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B91724">
      <w:pPr>
        <w:kinsoku w:val="0"/>
        <w:overflowPunct w:val="0"/>
        <w:autoSpaceDE/>
        <w:autoSpaceDN/>
        <w:adjustRightInd/>
        <w:spacing w:line="279" w:lineRule="exact"/>
        <w:jc w:val="center"/>
        <w:textAlignment w:val="baseline"/>
        <w:rPr>
          <w:b/>
          <w:bCs/>
          <w:sz w:val="24"/>
          <w:szCs w:val="24"/>
          <w:lang w:val="es-ES" w:eastAsia="es-ES"/>
        </w:rPr>
      </w:pPr>
      <w:r>
        <w:rPr>
          <w:b/>
          <w:bCs/>
          <w:sz w:val="24"/>
          <w:szCs w:val="24"/>
          <w:lang w:val="es-ES" w:eastAsia="es-ES"/>
        </w:rPr>
        <w:t>RESOLUCIÓN N. TAT-3114-2016</w:t>
      </w:r>
    </w:p>
    <w:p w:rsidR="00000000" w:rsidRDefault="00B91724">
      <w:pPr>
        <w:kinsoku w:val="0"/>
        <w:overflowPunct w:val="0"/>
        <w:autoSpaceDE/>
        <w:autoSpaceDN/>
        <w:adjustRightInd/>
        <w:spacing w:before="538" w:line="278" w:lineRule="exact"/>
        <w:jc w:val="both"/>
        <w:textAlignment w:val="baseline"/>
        <w:rPr>
          <w:sz w:val="24"/>
          <w:szCs w:val="24"/>
          <w:lang w:val="es-ES" w:eastAsia="es-ES"/>
        </w:rPr>
      </w:pPr>
      <w:r>
        <w:rPr>
          <w:b/>
          <w:bCs/>
          <w:sz w:val="24"/>
          <w:szCs w:val="24"/>
          <w:lang w:val="es-ES" w:eastAsia="es-ES"/>
        </w:rPr>
        <w:t xml:space="preserve">TRIBUNAL ADMINISTRATIVO DE TRANSPORTE. </w:t>
      </w:r>
      <w:r>
        <w:rPr>
          <w:sz w:val="24"/>
          <w:szCs w:val="24"/>
          <w:lang w:val="es-ES" w:eastAsia="es-ES"/>
        </w:rPr>
        <w:t>Curridabat, a las once horas con ocho minutos del treinta y uno de octubre del ario dos mil dieciséis.</w:t>
      </w:r>
    </w:p>
    <w:p w:rsidR="00000000" w:rsidRDefault="00B91724">
      <w:pPr>
        <w:kinsoku w:val="0"/>
        <w:overflowPunct w:val="0"/>
        <w:autoSpaceDE/>
        <w:autoSpaceDN/>
        <w:adjustRightInd/>
        <w:spacing w:before="282" w:line="300" w:lineRule="exact"/>
        <w:jc w:val="both"/>
        <w:textAlignment w:val="baseline"/>
        <w:rPr>
          <w:b/>
          <w:bCs/>
          <w:spacing w:val="-1"/>
          <w:sz w:val="24"/>
          <w:szCs w:val="24"/>
          <w:lang w:val="es-ES" w:eastAsia="es-ES"/>
        </w:rPr>
      </w:pPr>
      <w:r>
        <w:rPr>
          <w:spacing w:val="-1"/>
          <w:sz w:val="24"/>
          <w:szCs w:val="24"/>
          <w:lang w:val="es-ES" w:eastAsia="es-ES"/>
        </w:rPr>
        <w:t xml:space="preserve">Se conoce </w:t>
      </w:r>
      <w:r>
        <w:rPr>
          <w:b/>
          <w:bCs/>
          <w:spacing w:val="-1"/>
          <w:lang w:val="es-ES" w:eastAsia="es-ES"/>
        </w:rPr>
        <w:t xml:space="preserve">RECURSO DE REVISIÓN E INCIDENTES DE NULIDAD ABSOLUTA Y SUSPENSIÓN, </w:t>
      </w:r>
      <w:r>
        <w:rPr>
          <w:spacing w:val="-1"/>
          <w:sz w:val="24"/>
          <w:szCs w:val="24"/>
          <w:lang w:val="es-ES" w:eastAsia="es-ES"/>
        </w:rPr>
        <w:t xml:space="preserve">interpuesto por </w:t>
      </w:r>
      <w:r>
        <w:rPr>
          <w:b/>
          <w:bCs/>
          <w:spacing w:val="-1"/>
          <w:lang w:val="es-ES" w:eastAsia="es-ES"/>
        </w:rPr>
        <w:t>K</w:t>
      </w:r>
      <w:r w:rsidR="00337183">
        <w:rPr>
          <w:b/>
          <w:bCs/>
          <w:spacing w:val="-1"/>
          <w:lang w:val="es-ES" w:eastAsia="es-ES"/>
        </w:rPr>
        <w:t>.R.F.</w:t>
      </w:r>
      <w:r>
        <w:rPr>
          <w:b/>
          <w:bCs/>
          <w:spacing w:val="-1"/>
          <w:lang w:val="es-ES" w:eastAsia="es-ES"/>
        </w:rPr>
        <w:t xml:space="preserve">, </w:t>
      </w:r>
      <w:r>
        <w:rPr>
          <w:spacing w:val="-1"/>
          <w:sz w:val="24"/>
          <w:szCs w:val="24"/>
          <w:lang w:val="es-ES" w:eastAsia="es-ES"/>
        </w:rPr>
        <w:t xml:space="preserve">cédula de identidad </w:t>
      </w:r>
      <w:r w:rsidR="00337183">
        <w:rPr>
          <w:spacing w:val="-1"/>
          <w:sz w:val="24"/>
          <w:szCs w:val="24"/>
          <w:lang w:val="es-ES" w:eastAsia="es-ES"/>
        </w:rPr>
        <w:t>…</w:t>
      </w:r>
      <w:r>
        <w:rPr>
          <w:spacing w:val="-1"/>
          <w:sz w:val="24"/>
          <w:szCs w:val="24"/>
          <w:lang w:val="es-ES" w:eastAsia="es-ES"/>
        </w:rPr>
        <w:t>, en cont</w:t>
      </w:r>
      <w:r>
        <w:rPr>
          <w:spacing w:val="-1"/>
          <w:sz w:val="24"/>
          <w:szCs w:val="24"/>
          <w:lang w:val="es-ES" w:eastAsia="es-ES"/>
        </w:rPr>
        <w:t xml:space="preserve">ra de la resolución emitida por el Tribunal Administrativo de Transporte número </w:t>
      </w:r>
      <w:r>
        <w:rPr>
          <w:b/>
          <w:bCs/>
          <w:spacing w:val="-1"/>
          <w:sz w:val="24"/>
          <w:szCs w:val="24"/>
          <w:lang w:val="es-ES" w:eastAsia="es-ES"/>
        </w:rPr>
        <w:t xml:space="preserve">TAT-3056-2016 de las diez horas con diez minutos del veintinueve de julio del año dos mil dieciséis; </w:t>
      </w:r>
      <w:r>
        <w:rPr>
          <w:spacing w:val="-1"/>
          <w:sz w:val="24"/>
          <w:szCs w:val="24"/>
          <w:lang w:val="es-ES" w:eastAsia="es-ES"/>
        </w:rPr>
        <w:t xml:space="preserve">que se tramita en este Despacho bajo el </w:t>
      </w:r>
      <w:r>
        <w:rPr>
          <w:b/>
          <w:bCs/>
          <w:spacing w:val="-1"/>
          <w:sz w:val="24"/>
          <w:szCs w:val="24"/>
          <w:lang w:val="es-ES" w:eastAsia="es-ES"/>
        </w:rPr>
        <w:t>Expediente Administrativo TAT-129-1</w:t>
      </w:r>
      <w:r>
        <w:rPr>
          <w:b/>
          <w:bCs/>
          <w:spacing w:val="-1"/>
          <w:sz w:val="24"/>
          <w:szCs w:val="24"/>
          <w:lang w:val="es-ES" w:eastAsia="es-ES"/>
        </w:rPr>
        <w:t>6.</w:t>
      </w:r>
    </w:p>
    <w:p w:rsidR="00000000" w:rsidRDefault="00B91724">
      <w:pPr>
        <w:kinsoku w:val="0"/>
        <w:overflowPunct w:val="0"/>
        <w:autoSpaceDE/>
        <w:autoSpaceDN/>
        <w:adjustRightInd/>
        <w:spacing w:before="593" w:line="278" w:lineRule="exact"/>
        <w:jc w:val="center"/>
        <w:textAlignment w:val="baseline"/>
        <w:rPr>
          <w:b/>
          <w:bCs/>
          <w:sz w:val="24"/>
          <w:szCs w:val="24"/>
          <w:lang w:val="es-ES" w:eastAsia="es-ES"/>
        </w:rPr>
      </w:pPr>
      <w:r>
        <w:rPr>
          <w:b/>
          <w:bCs/>
          <w:sz w:val="24"/>
          <w:szCs w:val="24"/>
          <w:lang w:val="es-ES" w:eastAsia="es-ES"/>
        </w:rPr>
        <w:t>RESULTANDO</w:t>
      </w:r>
    </w:p>
    <w:p w:rsidR="00000000" w:rsidRDefault="00B91724">
      <w:pPr>
        <w:kinsoku w:val="0"/>
        <w:overflowPunct w:val="0"/>
        <w:autoSpaceDE/>
        <w:autoSpaceDN/>
        <w:adjustRightInd/>
        <w:spacing w:before="324" w:line="311" w:lineRule="exact"/>
        <w:jc w:val="both"/>
        <w:textAlignment w:val="baseline"/>
        <w:rPr>
          <w:sz w:val="24"/>
          <w:szCs w:val="24"/>
          <w:lang w:val="es-ES" w:eastAsia="es-ES"/>
        </w:rPr>
      </w:pPr>
      <w:r>
        <w:rPr>
          <w:b/>
          <w:bCs/>
          <w:sz w:val="24"/>
          <w:szCs w:val="24"/>
          <w:lang w:val="es-ES" w:eastAsia="es-ES"/>
        </w:rPr>
        <w:t xml:space="preserve">PRIMERO. — </w:t>
      </w:r>
      <w:r>
        <w:rPr>
          <w:sz w:val="24"/>
          <w:szCs w:val="24"/>
          <w:lang w:val="es-ES" w:eastAsia="es-ES"/>
        </w:rPr>
        <w:t>El Tribunal Administrativo de Transporte en resolución número TAT-3056-2016 las diez horas con diez minutos del veintinueve de julio del año dos mil dieciséis, en el cual se dispuso en lo que interesa lo siguiente:</w:t>
      </w:r>
    </w:p>
    <w:p w:rsidR="00000000" w:rsidRDefault="00B91724">
      <w:pPr>
        <w:kinsoku w:val="0"/>
        <w:overflowPunct w:val="0"/>
        <w:autoSpaceDE/>
        <w:autoSpaceDN/>
        <w:adjustRightInd/>
        <w:spacing w:before="641" w:line="228" w:lineRule="exact"/>
        <w:ind w:left="792" w:right="864"/>
        <w:jc w:val="both"/>
        <w:textAlignment w:val="baseline"/>
        <w:rPr>
          <w:i/>
          <w:iCs/>
          <w:spacing w:val="1"/>
          <w:lang w:val="es-ES" w:eastAsia="es-ES"/>
        </w:rPr>
      </w:pPr>
      <w:r>
        <w:rPr>
          <w:b/>
          <w:bCs/>
          <w:spacing w:val="1"/>
          <w:lang w:val="es-ES" w:eastAsia="es-ES"/>
        </w:rPr>
        <w:t>"(...) 5.- EN CU</w:t>
      </w:r>
      <w:r>
        <w:rPr>
          <w:b/>
          <w:bCs/>
          <w:spacing w:val="1"/>
          <w:lang w:val="es-ES" w:eastAsia="es-ES"/>
        </w:rPr>
        <w:t xml:space="preserve">ANTO A LA EXCEPCIÓN DE CADUCIDAD DEL PROCEDIMIENTO. </w:t>
      </w:r>
      <w:r>
        <w:rPr>
          <w:spacing w:val="1"/>
          <w:lang w:val="es-ES" w:eastAsia="es-ES"/>
        </w:rPr>
        <w:t xml:space="preserve">En cuanto a la temporalidad o caducidad del procedimiento administrativo </w:t>
      </w:r>
      <w:r>
        <w:rPr>
          <w:i/>
          <w:iCs/>
          <w:spacing w:val="1"/>
          <w:lang w:val="es-ES" w:eastAsia="es-ES"/>
        </w:rPr>
        <w:t xml:space="preserve">(ordinario, en este caso), </w:t>
      </w:r>
      <w:r>
        <w:rPr>
          <w:spacing w:val="1"/>
          <w:lang w:val="es-ES" w:eastAsia="es-ES"/>
        </w:rPr>
        <w:t>pese a ser claro que durante la tramitación o curso del mismo se dieron lapsos mayores a los seis meses,</w:t>
      </w:r>
      <w:r>
        <w:rPr>
          <w:spacing w:val="1"/>
          <w:lang w:val="es-ES" w:eastAsia="es-ES"/>
        </w:rPr>
        <w:t xml:space="preserve"> en los que se configura la caducidad del mismo, a tenor de lo prescrito por el numeral 340 de la Ley General de la Administración Pública; este Tribunal en estudio y procura continua de mantenerse actualizado en cuanto a la jurisprudencia relevante en los</w:t>
      </w:r>
      <w:r>
        <w:rPr>
          <w:spacing w:val="1"/>
          <w:lang w:val="es-ES" w:eastAsia="es-ES"/>
        </w:rPr>
        <w:t xml:space="preserve"> muy diversos temas que entraña el Derecho Administrativo </w:t>
      </w:r>
      <w:r>
        <w:rPr>
          <w:i/>
          <w:iCs/>
          <w:spacing w:val="1"/>
          <w:lang w:val="es-ES" w:eastAsia="es-ES"/>
        </w:rPr>
        <w:t xml:space="preserve">(sentido laxo), </w:t>
      </w:r>
      <w:r>
        <w:rPr>
          <w:spacing w:val="1"/>
          <w:lang w:val="es-ES" w:eastAsia="es-ES"/>
        </w:rPr>
        <w:t xml:space="preserve">se ha verificado de que particularmente a partir del dos mil quince, han surgido una serie de resoluciones del Tribunal de Casación de lo Contencioso Administrativo, las cuales pese </w:t>
      </w:r>
      <w:r>
        <w:rPr>
          <w:spacing w:val="1"/>
          <w:lang w:val="es-ES" w:eastAsia="es-ES"/>
        </w:rPr>
        <w:t>a la posición última generada en dicha jurisdicción en cuanto a la posibilidad de alegar en sede judicial aspectos incluso no alegados previamente en sede administrativa, en lo atinente al instituto jurídico de la caducidad, tal no ha sido la tónica de ape</w:t>
      </w:r>
      <w:r>
        <w:rPr>
          <w:spacing w:val="1"/>
          <w:lang w:val="es-ES" w:eastAsia="es-ES"/>
        </w:rPr>
        <w:t>rtura y más bien en fallos recurrentes y que han pasado a constituir jurisprudencia jurisdiccional vinculante y aplicable, se han venido a determinar que "si la caducidad no ha sido alegada por las partes interesadas en el ínterin del Procedimiento Adminis</w:t>
      </w:r>
      <w:r>
        <w:rPr>
          <w:spacing w:val="1"/>
          <w:lang w:val="es-ES" w:eastAsia="es-ES"/>
        </w:rPr>
        <w:t xml:space="preserve">trativo, </w:t>
      </w:r>
      <w:r>
        <w:rPr>
          <w:i/>
          <w:iCs/>
          <w:spacing w:val="1"/>
          <w:lang w:val="es-ES" w:eastAsia="es-ES"/>
        </w:rPr>
        <w:t>especificamente antes del dictado del acto final, la misma no es de recibo cuando sea aducida en las acciones recursivas que aplican contra el acto final que se emita".</w:t>
      </w:r>
    </w:p>
    <w:p w:rsidR="00000000" w:rsidRDefault="00B91724">
      <w:pPr>
        <w:kinsoku w:val="0"/>
        <w:overflowPunct w:val="0"/>
        <w:autoSpaceDE/>
        <w:autoSpaceDN/>
        <w:adjustRightInd/>
        <w:spacing w:before="240" w:after="906" w:line="228" w:lineRule="exact"/>
        <w:ind w:left="792" w:right="864"/>
        <w:jc w:val="both"/>
        <w:textAlignment w:val="baseline"/>
        <w:rPr>
          <w:lang w:val="es-ES" w:eastAsia="es-ES"/>
        </w:rPr>
      </w:pPr>
      <w:r>
        <w:rPr>
          <w:lang w:val="es-ES" w:eastAsia="es-ES"/>
        </w:rPr>
        <w:t>En tal sentido puede verse la resolución número 61-2015 del Tribunal de Casaci</w:t>
      </w:r>
      <w:r>
        <w:rPr>
          <w:lang w:val="es-ES" w:eastAsia="es-ES"/>
        </w:rPr>
        <w:t>ón Contencioso Administrativo, que es clara al señalar:</w:t>
      </w:r>
    </w:p>
    <w:p w:rsidR="00000000" w:rsidRDefault="00B91724">
      <w:pPr>
        <w:widowControl/>
        <w:rPr>
          <w:sz w:val="24"/>
          <w:szCs w:val="24"/>
        </w:rPr>
        <w:sectPr w:rsidR="00000000">
          <w:pgSz w:w="12240" w:h="15840"/>
          <w:pgMar w:top="1400" w:right="1689" w:bottom="604" w:left="1651" w:header="720" w:footer="720" w:gutter="0"/>
          <w:cols w:space="720"/>
          <w:noEndnote/>
        </w:sectPr>
      </w:pPr>
    </w:p>
    <w:p w:rsidR="00000000" w:rsidRDefault="00B91724">
      <w:pPr>
        <w:widowControl/>
        <w:rPr>
          <w:sz w:val="24"/>
          <w:szCs w:val="24"/>
        </w:rPr>
        <w:sectPr w:rsidR="00000000">
          <w:type w:val="continuous"/>
          <w:pgSz w:w="12240" w:h="15840"/>
          <w:pgMar w:top="1400" w:right="1613" w:bottom="604" w:left="7747" w:header="720" w:footer="720" w:gutter="0"/>
          <w:cols w:space="720"/>
          <w:noEndnote/>
        </w:sectPr>
      </w:pPr>
    </w:p>
    <w:p w:rsidR="00000000" w:rsidRDefault="00B91724">
      <w:pPr>
        <w:kinsoku w:val="0"/>
        <w:overflowPunct w:val="0"/>
        <w:autoSpaceDE/>
        <w:autoSpaceDN/>
        <w:adjustRightInd/>
        <w:spacing w:line="229" w:lineRule="exact"/>
        <w:ind w:left="144" w:right="288"/>
        <w:jc w:val="both"/>
        <w:textAlignment w:val="baseline"/>
        <w:rPr>
          <w:i/>
          <w:iCs/>
          <w:spacing w:val="3"/>
          <w:lang w:val="es-ES" w:eastAsia="es-ES"/>
        </w:rPr>
      </w:pPr>
      <w:r>
        <w:rPr>
          <w:spacing w:val="3"/>
          <w:lang w:val="es-ES" w:eastAsia="es-ES"/>
        </w:rPr>
        <w:lastRenderedPageBreak/>
        <w:t>"(...) V.- Ambos cargos se encuentran relacionados, motivos por el cual será</w:t>
      </w:r>
      <w:r>
        <w:rPr>
          <w:spacing w:val="3"/>
          <w:lang w:val="es-ES" w:eastAsia="es-ES"/>
        </w:rPr>
        <w:t xml:space="preserve">n conocidos conjuntamente. (...) Por el contrario, en aquellos casos iniciados en forma oficiosa, la anterior precisión no resulta aplicable, siendo que al administrado no le asiste ninguna responsabilidad de impulsar la tramitación, según lo ya dicho, lo </w:t>
      </w:r>
      <w:r>
        <w:rPr>
          <w:spacing w:val="3"/>
          <w:lang w:val="es-ES" w:eastAsia="es-ES"/>
        </w:rPr>
        <w:t>determinante es el transcurso de los seis meses sin actuaciones tendientes al avance del trámite. Ello es acorde con los postulados constitucionales que rigen la materia, dentro de los cuales se pueden citar, entre muchos otros, el de celeridad, eficiencia</w:t>
      </w:r>
      <w:r>
        <w:rPr>
          <w:spacing w:val="3"/>
          <w:lang w:val="es-ES" w:eastAsia="es-ES"/>
        </w:rPr>
        <w:t>, respeto del debido proceso, razonabilidad y proporcionalidad. En suma, este Tribunal estima, de conformidad con lo dispuesto en el cardinal 340 de cita, para que un procedimiento sea declarado caduco, han de materializarse los siguientes requisitos: 1. Q</w:t>
      </w:r>
      <w:r>
        <w:rPr>
          <w:spacing w:val="3"/>
          <w:lang w:val="es-ES" w:eastAsia="es-ES"/>
        </w:rPr>
        <w:t xml:space="preserve">ue el procedimiento se paralice. 2. Que sea por un plazo superior a los seis meses. 3. </w:t>
      </w:r>
      <w:r>
        <w:rPr>
          <w:spacing w:val="3"/>
          <w:u w:val="single"/>
          <w:lang w:val="es-ES" w:eastAsia="es-ES"/>
        </w:rPr>
        <w:t>Que no se haya dictado acto final.</w:t>
      </w:r>
      <w:r>
        <w:rPr>
          <w:spacing w:val="3"/>
          <w:lang w:val="es-ES" w:eastAsia="es-ES"/>
        </w:rPr>
        <w:t xml:space="preserve"> 4. Que la inercia sea atribuible a quien gestionó el procedimiento (en este caso la Administración)." (...) </w:t>
      </w:r>
      <w:r>
        <w:rPr>
          <w:i/>
          <w:iCs/>
          <w:spacing w:val="3"/>
          <w:lang w:val="es-ES" w:eastAsia="es-ES"/>
        </w:rPr>
        <w:t>(Ver, además, la Resolució</w:t>
      </w:r>
      <w:r>
        <w:rPr>
          <w:i/>
          <w:iCs/>
          <w:spacing w:val="3"/>
          <w:lang w:val="es-ES" w:eastAsia="es-ES"/>
        </w:rPr>
        <w:t>n de lo Contencioso Administrativo No. 201500060, entre Otras) (la negrilla es nuestra)</w:t>
      </w:r>
    </w:p>
    <w:p w:rsidR="00000000" w:rsidRDefault="00B91724">
      <w:pPr>
        <w:kinsoku w:val="0"/>
        <w:overflowPunct w:val="0"/>
        <w:autoSpaceDE/>
        <w:autoSpaceDN/>
        <w:adjustRightInd/>
        <w:spacing w:before="204" w:line="235" w:lineRule="exact"/>
        <w:jc w:val="both"/>
        <w:textAlignment w:val="baseline"/>
        <w:rPr>
          <w:lang w:val="es-ES" w:eastAsia="es-ES"/>
        </w:rPr>
      </w:pPr>
      <w:r>
        <w:rPr>
          <w:lang w:val="es-ES" w:eastAsia="es-ES"/>
        </w:rPr>
        <w:t>En concordancia con lo anterior, la resolución número 123 del 12 de noviembre del 2015, del Tribunal de Casación de lo Contencioso Administrativo, confirma lo señ</w:t>
      </w:r>
      <w:r>
        <w:rPr>
          <w:lang w:val="es-ES" w:eastAsia="es-ES"/>
        </w:rPr>
        <w:t>alado, al expresar:</w:t>
      </w:r>
    </w:p>
    <w:p w:rsidR="00000000" w:rsidRDefault="00B91724">
      <w:pPr>
        <w:kinsoku w:val="0"/>
        <w:overflowPunct w:val="0"/>
        <w:autoSpaceDE/>
        <w:autoSpaceDN/>
        <w:adjustRightInd/>
        <w:spacing w:before="211" w:line="229" w:lineRule="exact"/>
        <w:ind w:left="288" w:right="288"/>
        <w:jc w:val="both"/>
        <w:textAlignment w:val="baseline"/>
        <w:rPr>
          <w:i/>
          <w:iCs/>
          <w:spacing w:val="2"/>
          <w:lang w:val="es-ES" w:eastAsia="es-ES"/>
        </w:rPr>
      </w:pPr>
      <w:r>
        <w:rPr>
          <w:spacing w:val="2"/>
          <w:lang w:val="es-ES" w:eastAsia="es-ES"/>
        </w:rPr>
        <w:t>"(...) IV.- El principal argumento de la parte recurrente alude a que no resulta posible declarar la caducidad del procedimiento administrativo, cuando no se hubiera aducido durante su tramitación, antes del dictado del acto f</w:t>
      </w:r>
      <w:r w:rsidR="00337183">
        <w:rPr>
          <w:spacing w:val="2"/>
          <w:lang w:val="es-ES" w:eastAsia="es-ES"/>
        </w:rPr>
        <w:t>in</w:t>
      </w:r>
      <w:r>
        <w:rPr>
          <w:spacing w:val="2"/>
          <w:lang w:val="es-ES" w:eastAsia="es-ES"/>
        </w:rPr>
        <w:t>al. Objet</w:t>
      </w:r>
      <w:r>
        <w:rPr>
          <w:spacing w:val="2"/>
          <w:lang w:val="es-ES" w:eastAsia="es-ES"/>
        </w:rPr>
        <w:t>a, el Tribunal la decretara, pese a que el señor Greivin Adolfo Vargas Obando la alegó hasta al interponer la demanda, una vez que se había emitido la resolución de despido en su contra. Es indudable, que este instituto, se erige como un mecanismo mediante</w:t>
      </w:r>
      <w:r>
        <w:rPr>
          <w:spacing w:val="2"/>
          <w:lang w:val="es-ES" w:eastAsia="es-ES"/>
        </w:rPr>
        <w:t xml:space="preserve"> el cual se castiga la inercia por seis meses en la tramitación de un procedimiento administrativo por causa imputable al interesado, y posibilita el archivo del asunto. Consecuentemente, según lo dispone la sentencia transcrita, es un hecho jurídico que s</w:t>
      </w:r>
      <w:r>
        <w:rPr>
          <w:spacing w:val="2"/>
          <w:lang w:val="es-ES" w:eastAsia="es-ES"/>
        </w:rPr>
        <w:t>e erige como un mecanismo para imposibilitar que los procedimientos se dilaten de forma excesiva, con el propósito de resguardar la seguridad jurídica, obtener la eficiencia y continuidad de la actividad administrativa. De acuerdo con lo estipulado en el p</w:t>
      </w:r>
      <w:r>
        <w:rPr>
          <w:spacing w:val="2"/>
          <w:lang w:val="es-ES" w:eastAsia="es-ES"/>
        </w:rPr>
        <w:t>recepto 340 de la LGAP, para que se declare la caducidad de un procedimiento, han de plasmarse varios requisitos, que el procedimiento se paralice por un lapso superior a los seis meses; no se haya dictado acto f</w:t>
      </w:r>
      <w:r w:rsidR="00337183">
        <w:rPr>
          <w:spacing w:val="2"/>
          <w:lang w:val="es-ES" w:eastAsia="es-ES"/>
        </w:rPr>
        <w:t>in</w:t>
      </w:r>
      <w:r>
        <w:rPr>
          <w:spacing w:val="2"/>
          <w:lang w:val="es-ES" w:eastAsia="es-ES"/>
        </w:rPr>
        <w:t>al, la inercia sea achacable a quien gestio</w:t>
      </w:r>
      <w:r>
        <w:rPr>
          <w:spacing w:val="2"/>
          <w:lang w:val="es-ES" w:eastAsia="es-ES"/>
        </w:rPr>
        <w:t>nó el procedimiento (en este caso la Administración) y sea declarada (o rechazada) en el propio procedimiento. De ahí, es indispensable analizar lo acontecido en la tramitación del procedimiento a fin de constatar si como lo arguye el recurrente, no result</w:t>
      </w:r>
      <w:r>
        <w:rPr>
          <w:spacing w:val="2"/>
          <w:lang w:val="es-ES" w:eastAsia="es-ES"/>
        </w:rPr>
        <w:t xml:space="preserve">aba factible declarar su caducidad. En la especie, de los hechos probados 16, 17, 18, 23, 24 y 25, se aprecia, el procedimiento administrativo sancionador seguido contra el accionante, estuvo suspendido al menos en dos ocasiones, por más de seis meses. No </w:t>
      </w:r>
      <w:r>
        <w:rPr>
          <w:spacing w:val="2"/>
          <w:lang w:val="es-ES" w:eastAsia="es-ES"/>
        </w:rPr>
        <w:t>obstante, también se observa, pese a tal inactividad, el señor Vargas Obando en ningún momento alegó la caducidad del procedimiento, en razón de lo cual la Administración procedió a dictar el acto donde dispuso despedirlo. Es claro, se faltó al requisito e</w:t>
      </w:r>
      <w:r>
        <w:rPr>
          <w:spacing w:val="2"/>
          <w:lang w:val="es-ES" w:eastAsia="es-ES"/>
        </w:rPr>
        <w:t xml:space="preserve">stablecido en la norma de comentario, a saber, que la caducidad se decretara antes del dictado del acto final o al menos hubiera sido acusada por el interesado."... </w:t>
      </w:r>
      <w:r>
        <w:rPr>
          <w:i/>
          <w:iCs/>
          <w:spacing w:val="2"/>
          <w:lang w:val="es-ES" w:eastAsia="es-ES"/>
        </w:rPr>
        <w:t>(el resaltado es nuestro)</w:t>
      </w:r>
    </w:p>
    <w:p w:rsidR="00000000" w:rsidRDefault="00B91724">
      <w:pPr>
        <w:kinsoku w:val="0"/>
        <w:overflowPunct w:val="0"/>
        <w:autoSpaceDE/>
        <w:autoSpaceDN/>
        <w:adjustRightInd/>
        <w:spacing w:before="237" w:after="756" w:line="229" w:lineRule="exact"/>
        <w:jc w:val="both"/>
        <w:textAlignment w:val="baseline"/>
        <w:rPr>
          <w:spacing w:val="1"/>
          <w:lang w:val="es-ES" w:eastAsia="es-ES"/>
        </w:rPr>
      </w:pPr>
      <w:r>
        <w:rPr>
          <w:spacing w:val="1"/>
          <w:lang w:val="es-ES" w:eastAsia="es-ES"/>
        </w:rPr>
        <w:t>Así las cosas, este Tribunal se ajusta en sus resoluciones a la f</w:t>
      </w:r>
      <w:r>
        <w:rPr>
          <w:spacing w:val="1"/>
          <w:lang w:val="es-ES" w:eastAsia="es-ES"/>
        </w:rPr>
        <w:t>uente de derecho antes referida y valora los casos que se le sometan a definición bajo la tónica antes determinada.</w:t>
      </w:r>
    </w:p>
    <w:p w:rsidR="00000000" w:rsidRDefault="00B91724">
      <w:pPr>
        <w:widowControl/>
        <w:rPr>
          <w:sz w:val="24"/>
          <w:szCs w:val="24"/>
        </w:rPr>
        <w:sectPr w:rsidR="00000000">
          <w:pgSz w:w="12240" w:h="15840"/>
          <w:pgMar w:top="1400" w:right="2515" w:bottom="644" w:left="2525" w:header="720" w:footer="720" w:gutter="0"/>
          <w:cols w:space="720"/>
          <w:noEndnote/>
        </w:sectPr>
      </w:pPr>
    </w:p>
    <w:p w:rsidR="00000000" w:rsidRDefault="00B91724">
      <w:pPr>
        <w:widowControl/>
        <w:rPr>
          <w:sz w:val="24"/>
          <w:szCs w:val="24"/>
        </w:rPr>
        <w:sectPr w:rsidR="00000000">
          <w:type w:val="continuous"/>
          <w:pgSz w:w="12240" w:h="15840"/>
          <w:pgMar w:top="1400" w:right="1629" w:bottom="644" w:left="7731" w:header="720" w:footer="720" w:gutter="0"/>
          <w:cols w:space="720"/>
          <w:noEndnote/>
        </w:sectPr>
      </w:pPr>
    </w:p>
    <w:p w:rsidR="00000000" w:rsidRDefault="00B91724">
      <w:pPr>
        <w:kinsoku w:val="0"/>
        <w:overflowPunct w:val="0"/>
        <w:autoSpaceDE/>
        <w:autoSpaceDN/>
        <w:adjustRightInd/>
        <w:spacing w:line="229" w:lineRule="exact"/>
        <w:ind w:left="864" w:right="864"/>
        <w:jc w:val="both"/>
        <w:textAlignment w:val="baseline"/>
        <w:rPr>
          <w:spacing w:val="-1"/>
          <w:lang w:val="es-ES" w:eastAsia="es-ES"/>
        </w:rPr>
      </w:pPr>
      <w:r>
        <w:rPr>
          <w:spacing w:val="-1"/>
          <w:lang w:val="es-ES" w:eastAsia="es-ES"/>
        </w:rPr>
        <w:lastRenderedPageBreak/>
        <w:t>Al realizar el análisis de la caducidad alegada por la recurrente, en su Recurs</w:t>
      </w:r>
      <w:r>
        <w:rPr>
          <w:spacing w:val="-1"/>
          <w:lang w:val="es-ES" w:eastAsia="es-ES"/>
        </w:rPr>
        <w:t>o de Apelación ante el Tribunal, se tiene en la especie que, no consta que la concesionaria alegara la caducidad del procedimiento durante la tramitación del mismo, una vez f</w:t>
      </w:r>
      <w:r w:rsidR="00337183">
        <w:rPr>
          <w:spacing w:val="-1"/>
          <w:lang w:val="es-ES" w:eastAsia="es-ES"/>
        </w:rPr>
        <w:t>in</w:t>
      </w:r>
      <w:r>
        <w:rPr>
          <w:spacing w:val="-1"/>
          <w:lang w:val="es-ES" w:eastAsia="es-ES"/>
        </w:rPr>
        <w:t xml:space="preserve">alizada la Audiencia el </w:t>
      </w:r>
      <w:r>
        <w:rPr>
          <w:b/>
          <w:bCs/>
          <w:spacing w:val="-1"/>
          <w:sz w:val="24"/>
          <w:szCs w:val="24"/>
          <w:lang w:val="es-ES" w:eastAsia="es-ES"/>
        </w:rPr>
        <w:t xml:space="preserve">2 de diciembre del 2010, </w:t>
      </w:r>
      <w:r>
        <w:rPr>
          <w:spacing w:val="-1"/>
          <w:lang w:val="es-ES" w:eastAsia="es-ES"/>
        </w:rPr>
        <w:t>y hasta antes del dictado del Ac</w:t>
      </w:r>
      <w:r>
        <w:rPr>
          <w:spacing w:val="-1"/>
          <w:lang w:val="es-ES" w:eastAsia="es-ES"/>
        </w:rPr>
        <w:t xml:space="preserve">to Final contenido en el </w:t>
      </w:r>
      <w:r>
        <w:rPr>
          <w:b/>
          <w:bCs/>
          <w:spacing w:val="-1"/>
          <w:sz w:val="24"/>
          <w:szCs w:val="24"/>
          <w:lang w:val="es-ES" w:eastAsia="es-ES"/>
        </w:rPr>
        <w:t xml:space="preserve">Artículo 7.10.3 de la Sesión Ordinaria 25-2016 del 12 de mayo del 2016, </w:t>
      </w:r>
      <w:r>
        <w:rPr>
          <w:spacing w:val="-1"/>
          <w:lang w:val="es-ES" w:eastAsia="es-ES"/>
        </w:rPr>
        <w:t>adoptado por la Junta Directiva del Consejo de Transporte Público, en el cual caduca la concesión de servicio público de transporte remunerado de personas moda</w:t>
      </w:r>
      <w:r>
        <w:rPr>
          <w:spacing w:val="-1"/>
          <w:lang w:val="es-ES" w:eastAsia="es-ES"/>
        </w:rPr>
        <w:t>lidad taxi bajo la placa TH-</w:t>
      </w:r>
      <w:r w:rsidR="00337183">
        <w:rPr>
          <w:spacing w:val="-1"/>
          <w:lang w:val="es-ES" w:eastAsia="es-ES"/>
        </w:rPr>
        <w:t>XXX</w:t>
      </w:r>
      <w:r>
        <w:rPr>
          <w:spacing w:val="-1"/>
          <w:lang w:val="es-ES" w:eastAsia="es-ES"/>
        </w:rPr>
        <w:t xml:space="preserve">, que se otorgara en su oportunidad a la concesionaria </w:t>
      </w:r>
      <w:r>
        <w:rPr>
          <w:b/>
          <w:bCs/>
          <w:spacing w:val="-1"/>
          <w:sz w:val="17"/>
          <w:szCs w:val="17"/>
          <w:lang w:val="es-ES" w:eastAsia="es-ES"/>
        </w:rPr>
        <w:t>K</w:t>
      </w:r>
      <w:r w:rsidR="00337183">
        <w:rPr>
          <w:b/>
          <w:bCs/>
          <w:spacing w:val="-1"/>
          <w:sz w:val="17"/>
          <w:szCs w:val="17"/>
          <w:lang w:val="es-ES" w:eastAsia="es-ES"/>
        </w:rPr>
        <w:t>.R.F.</w:t>
      </w:r>
      <w:r>
        <w:rPr>
          <w:b/>
          <w:bCs/>
          <w:spacing w:val="-1"/>
          <w:sz w:val="17"/>
          <w:szCs w:val="17"/>
          <w:lang w:val="es-ES" w:eastAsia="es-ES"/>
        </w:rPr>
        <w:t xml:space="preserve">; </w:t>
      </w:r>
      <w:r>
        <w:rPr>
          <w:spacing w:val="-1"/>
          <w:lang w:val="es-ES" w:eastAsia="es-ES"/>
        </w:rPr>
        <w:t>sino que la excepción de caducidad se opone hasta la formulación de su Recurso de Apelación.</w:t>
      </w:r>
    </w:p>
    <w:p w:rsidR="00000000" w:rsidRDefault="00B91724">
      <w:pPr>
        <w:kinsoku w:val="0"/>
        <w:overflowPunct w:val="0"/>
        <w:autoSpaceDE/>
        <w:autoSpaceDN/>
        <w:adjustRightInd/>
        <w:spacing w:before="264" w:line="231" w:lineRule="exact"/>
        <w:ind w:left="864" w:right="864"/>
        <w:jc w:val="both"/>
        <w:textAlignment w:val="baseline"/>
        <w:rPr>
          <w:lang w:val="es-ES" w:eastAsia="es-ES"/>
        </w:rPr>
      </w:pPr>
      <w:r>
        <w:rPr>
          <w:lang w:val="es-ES" w:eastAsia="es-ES"/>
        </w:rPr>
        <w:t>Así las cosas, en cuanto al presente caso procede decla</w:t>
      </w:r>
      <w:r>
        <w:rPr>
          <w:lang w:val="es-ES" w:eastAsia="es-ES"/>
        </w:rPr>
        <w:t xml:space="preserve">rar sin lugar la excepción de caducidad interpuesta por la concesionaria </w:t>
      </w:r>
      <w:r>
        <w:rPr>
          <w:b/>
          <w:bCs/>
          <w:sz w:val="17"/>
          <w:szCs w:val="17"/>
          <w:lang w:val="es-ES" w:eastAsia="es-ES"/>
        </w:rPr>
        <w:t>K</w:t>
      </w:r>
      <w:r w:rsidR="00337183">
        <w:rPr>
          <w:b/>
          <w:bCs/>
          <w:sz w:val="17"/>
          <w:szCs w:val="17"/>
          <w:lang w:val="es-ES" w:eastAsia="es-ES"/>
        </w:rPr>
        <w:t>.R.F.</w:t>
      </w:r>
      <w:r>
        <w:rPr>
          <w:b/>
          <w:bCs/>
          <w:sz w:val="17"/>
          <w:szCs w:val="17"/>
          <w:lang w:val="es-ES" w:eastAsia="es-ES"/>
        </w:rPr>
        <w:t xml:space="preserve">, </w:t>
      </w:r>
      <w:r>
        <w:rPr>
          <w:lang w:val="es-ES" w:eastAsia="es-ES"/>
        </w:rPr>
        <w:t>en su recurso de apelación (...)" (Léase los folios del 107 al 120 del expediente TAT-57-16)</w:t>
      </w:r>
    </w:p>
    <w:p w:rsidR="00000000" w:rsidRDefault="00B91724">
      <w:pPr>
        <w:kinsoku w:val="0"/>
        <w:overflowPunct w:val="0"/>
        <w:autoSpaceDE/>
        <w:autoSpaceDN/>
        <w:adjustRightInd/>
        <w:spacing w:before="276" w:line="317" w:lineRule="exact"/>
        <w:jc w:val="both"/>
        <w:textAlignment w:val="baseline"/>
        <w:rPr>
          <w:sz w:val="24"/>
          <w:szCs w:val="24"/>
          <w:lang w:val="es-ES" w:eastAsia="es-ES"/>
        </w:rPr>
      </w:pPr>
      <w:r>
        <w:rPr>
          <w:sz w:val="24"/>
          <w:szCs w:val="24"/>
          <w:lang w:val="es-ES" w:eastAsia="es-ES"/>
        </w:rPr>
        <w:t xml:space="preserve">La resolución es notificada vía correo electrónico el </w:t>
      </w:r>
      <w:r>
        <w:rPr>
          <w:b/>
          <w:bCs/>
          <w:sz w:val="24"/>
          <w:szCs w:val="24"/>
          <w:lang w:val="es-ES" w:eastAsia="es-ES"/>
        </w:rPr>
        <w:t>9 de agosto de</w:t>
      </w:r>
      <w:r>
        <w:rPr>
          <w:b/>
          <w:bCs/>
          <w:sz w:val="24"/>
          <w:szCs w:val="24"/>
          <w:lang w:val="es-ES" w:eastAsia="es-ES"/>
        </w:rPr>
        <w:t xml:space="preserve">l 2016. </w:t>
      </w:r>
      <w:r>
        <w:rPr>
          <w:sz w:val="24"/>
          <w:szCs w:val="24"/>
          <w:lang w:val="es-ES" w:eastAsia="es-ES"/>
        </w:rPr>
        <w:t>(Léanse los folios 122 y 123 del expediente administrativo TAT-57-16)</w:t>
      </w:r>
    </w:p>
    <w:p w:rsidR="00000000" w:rsidRDefault="00B91724">
      <w:pPr>
        <w:kinsoku w:val="0"/>
        <w:overflowPunct w:val="0"/>
        <w:autoSpaceDE/>
        <w:autoSpaceDN/>
        <w:adjustRightInd/>
        <w:spacing w:before="320" w:line="317" w:lineRule="exact"/>
        <w:jc w:val="both"/>
        <w:textAlignment w:val="baseline"/>
        <w:rPr>
          <w:spacing w:val="-8"/>
          <w:sz w:val="24"/>
          <w:szCs w:val="24"/>
          <w:lang w:val="es-ES" w:eastAsia="es-ES"/>
        </w:rPr>
      </w:pPr>
      <w:r>
        <w:rPr>
          <w:b/>
          <w:bCs/>
          <w:spacing w:val="-8"/>
          <w:sz w:val="24"/>
          <w:szCs w:val="24"/>
          <w:lang w:val="es-ES" w:eastAsia="es-ES"/>
        </w:rPr>
        <w:t xml:space="preserve">SEGUNDO. - </w:t>
      </w:r>
      <w:r>
        <w:rPr>
          <w:spacing w:val="-8"/>
          <w:sz w:val="24"/>
          <w:szCs w:val="24"/>
          <w:lang w:val="es-ES" w:eastAsia="es-ES"/>
        </w:rPr>
        <w:t xml:space="preserve">La señora </w:t>
      </w:r>
      <w:r>
        <w:rPr>
          <w:b/>
          <w:bCs/>
          <w:spacing w:val="-8"/>
          <w:sz w:val="24"/>
          <w:szCs w:val="24"/>
          <w:lang w:val="es-ES" w:eastAsia="es-ES"/>
        </w:rPr>
        <w:t>K</w:t>
      </w:r>
      <w:r w:rsidR="00337183">
        <w:rPr>
          <w:b/>
          <w:bCs/>
          <w:spacing w:val="-8"/>
          <w:sz w:val="24"/>
          <w:szCs w:val="24"/>
          <w:lang w:val="es-ES" w:eastAsia="es-ES"/>
        </w:rPr>
        <w:t>.R.F.</w:t>
      </w:r>
      <w:r>
        <w:rPr>
          <w:b/>
          <w:bCs/>
          <w:spacing w:val="-8"/>
          <w:sz w:val="24"/>
          <w:szCs w:val="24"/>
          <w:lang w:val="es-ES" w:eastAsia="es-ES"/>
        </w:rPr>
        <w:t xml:space="preserve">, </w:t>
      </w:r>
      <w:r>
        <w:rPr>
          <w:spacing w:val="-8"/>
          <w:sz w:val="24"/>
          <w:szCs w:val="24"/>
          <w:lang w:val="es-ES" w:eastAsia="es-ES"/>
        </w:rPr>
        <w:t xml:space="preserve">interpone el </w:t>
      </w:r>
      <w:r>
        <w:rPr>
          <w:b/>
          <w:bCs/>
          <w:spacing w:val="-8"/>
          <w:sz w:val="24"/>
          <w:szCs w:val="24"/>
          <w:lang w:val="es-ES" w:eastAsia="es-ES"/>
        </w:rPr>
        <w:t xml:space="preserve">29 de setiembre del 2016, su RECURSO DE REVISIÓN E INCIDENTES DE NULIDAD ABSOLUTA Y SUSPENSIÓN, </w:t>
      </w:r>
      <w:r>
        <w:rPr>
          <w:spacing w:val="-8"/>
          <w:sz w:val="24"/>
          <w:szCs w:val="24"/>
          <w:lang w:val="es-ES" w:eastAsia="es-ES"/>
        </w:rPr>
        <w:t>en contra la resolució</w:t>
      </w:r>
      <w:r>
        <w:rPr>
          <w:spacing w:val="-8"/>
          <w:sz w:val="24"/>
          <w:szCs w:val="24"/>
          <w:lang w:val="es-ES" w:eastAsia="es-ES"/>
        </w:rPr>
        <w:t xml:space="preserve">n emitida por el Tribunal Administrativo de Transporte número </w:t>
      </w:r>
      <w:r>
        <w:rPr>
          <w:b/>
          <w:bCs/>
          <w:spacing w:val="-8"/>
          <w:sz w:val="24"/>
          <w:szCs w:val="24"/>
          <w:lang w:val="es-ES" w:eastAsia="es-ES"/>
        </w:rPr>
        <w:t xml:space="preserve">TAT-3056-2016 las diez horas con diez minutos del veintinueve de julio del año dos mil dieciséis, </w:t>
      </w:r>
      <w:r>
        <w:rPr>
          <w:spacing w:val="-8"/>
          <w:sz w:val="24"/>
          <w:szCs w:val="24"/>
          <w:lang w:val="es-ES" w:eastAsia="es-ES"/>
        </w:rPr>
        <w:t>expresando lo siguiente:</w:t>
      </w:r>
    </w:p>
    <w:p w:rsidR="00000000" w:rsidRDefault="00337183">
      <w:pPr>
        <w:kinsoku w:val="0"/>
        <w:overflowPunct w:val="0"/>
        <w:autoSpaceDE/>
        <w:autoSpaceDN/>
        <w:adjustRightInd/>
        <w:spacing w:before="398" w:line="255" w:lineRule="exact"/>
        <w:ind w:left="864"/>
        <w:textAlignment w:val="baseline"/>
        <w:rPr>
          <w:b/>
          <w:bCs/>
          <w:spacing w:val="-8"/>
          <w:sz w:val="24"/>
          <w:szCs w:val="24"/>
          <w:lang w:val="es-ES" w:eastAsia="es-ES"/>
        </w:rPr>
      </w:pPr>
      <w:r>
        <w:rPr>
          <w:b/>
          <w:bCs/>
          <w:spacing w:val="-8"/>
          <w:sz w:val="24"/>
          <w:szCs w:val="24"/>
          <w:lang w:val="es-ES" w:eastAsia="es-ES"/>
        </w:rPr>
        <w:t>" (…</w:t>
      </w:r>
      <w:r w:rsidR="00B91724">
        <w:rPr>
          <w:b/>
          <w:bCs/>
          <w:spacing w:val="-8"/>
          <w:sz w:val="24"/>
          <w:szCs w:val="24"/>
          <w:lang w:val="es-ES" w:eastAsia="es-ES"/>
        </w:rPr>
        <w:t>)</w:t>
      </w:r>
    </w:p>
    <w:p w:rsidR="00000000" w:rsidRDefault="00B91724">
      <w:pPr>
        <w:numPr>
          <w:ilvl w:val="0"/>
          <w:numId w:val="1"/>
        </w:numPr>
        <w:kinsoku w:val="0"/>
        <w:overflowPunct w:val="0"/>
        <w:autoSpaceDE/>
        <w:autoSpaceDN/>
        <w:adjustRightInd/>
        <w:spacing w:line="268" w:lineRule="exact"/>
        <w:ind w:right="864"/>
        <w:jc w:val="both"/>
        <w:textAlignment w:val="baseline"/>
        <w:rPr>
          <w:b/>
          <w:bCs/>
          <w:sz w:val="24"/>
          <w:szCs w:val="24"/>
          <w:lang w:val="es-ES" w:eastAsia="es-ES"/>
        </w:rPr>
      </w:pPr>
      <w:r>
        <w:rPr>
          <w:b/>
          <w:bCs/>
          <w:sz w:val="24"/>
          <w:szCs w:val="24"/>
          <w:lang w:val="es-ES" w:eastAsia="es-ES"/>
        </w:rPr>
        <w:t>SOBRE LA PROCEDENCIA GENERAL DEL PRESENTE RECURSO DE REVISI</w:t>
      </w:r>
      <w:r>
        <w:rPr>
          <w:b/>
          <w:bCs/>
          <w:sz w:val="24"/>
          <w:szCs w:val="24"/>
          <w:lang w:val="es-ES" w:eastAsia="es-ES"/>
        </w:rPr>
        <w:t xml:space="preserve">ÓN Y DEL ANULIDDAD </w:t>
      </w:r>
      <w:r>
        <w:rPr>
          <w:sz w:val="24"/>
          <w:szCs w:val="24"/>
          <w:lang w:val="es-ES" w:eastAsia="es-ES"/>
        </w:rPr>
        <w:t xml:space="preserve">(sic) </w:t>
      </w:r>
      <w:r>
        <w:rPr>
          <w:b/>
          <w:bCs/>
          <w:sz w:val="24"/>
          <w:szCs w:val="24"/>
          <w:lang w:val="es-ES" w:eastAsia="es-ES"/>
        </w:rPr>
        <w:t>CONCOMITANTE:</w:t>
      </w:r>
    </w:p>
    <w:p w:rsidR="00000000" w:rsidRDefault="00B91724">
      <w:pPr>
        <w:kinsoku w:val="0"/>
        <w:overflowPunct w:val="0"/>
        <w:autoSpaceDE/>
        <w:autoSpaceDN/>
        <w:adjustRightInd/>
        <w:spacing w:before="273" w:line="275" w:lineRule="exact"/>
        <w:ind w:left="864" w:right="864"/>
        <w:jc w:val="both"/>
        <w:textAlignment w:val="baseline"/>
        <w:rPr>
          <w:sz w:val="24"/>
          <w:szCs w:val="24"/>
          <w:lang w:val="es-ES" w:eastAsia="es-ES"/>
        </w:rPr>
      </w:pPr>
      <w:r>
        <w:rPr>
          <w:sz w:val="24"/>
          <w:szCs w:val="24"/>
          <w:lang w:val="es-ES" w:eastAsia="es-ES"/>
        </w:rPr>
        <w:t>A efecto de dejar en claro la PROCEDENCIA ABSOLUTA GENERAL del presente Recurso, me remito simplemente a lo dicho por ese mismo Tribunal en su Resolución No. TAT-2345-2014 de las 10:19 horas del día 30 de setiembre de</w:t>
      </w:r>
      <w:r>
        <w:rPr>
          <w:sz w:val="24"/>
          <w:szCs w:val="24"/>
          <w:lang w:val="es-ES" w:eastAsia="es-ES"/>
        </w:rPr>
        <w:t>l 2014 (...)</w:t>
      </w:r>
    </w:p>
    <w:p w:rsidR="00000000" w:rsidRDefault="00B91724">
      <w:pPr>
        <w:numPr>
          <w:ilvl w:val="0"/>
          <w:numId w:val="2"/>
        </w:numPr>
        <w:kinsoku w:val="0"/>
        <w:overflowPunct w:val="0"/>
        <w:autoSpaceDE/>
        <w:autoSpaceDN/>
        <w:adjustRightInd/>
        <w:spacing w:before="277" w:line="268" w:lineRule="exact"/>
        <w:ind w:right="864"/>
        <w:jc w:val="both"/>
        <w:textAlignment w:val="baseline"/>
        <w:rPr>
          <w:b/>
          <w:bCs/>
          <w:sz w:val="24"/>
          <w:szCs w:val="24"/>
          <w:lang w:val="es-ES" w:eastAsia="es-ES"/>
        </w:rPr>
      </w:pPr>
      <w:r>
        <w:rPr>
          <w:b/>
          <w:bCs/>
          <w:sz w:val="24"/>
          <w:szCs w:val="24"/>
          <w:lang w:val="es-ES" w:eastAsia="es-ES"/>
        </w:rPr>
        <w:t>SOBRE LA CAUSAL POR LA QUE PRESENTA LA REVISIÓN Y LA NULIDAD:</w:t>
      </w:r>
    </w:p>
    <w:p w:rsidR="00000000" w:rsidRDefault="00B91724" w:rsidP="00337183">
      <w:pPr>
        <w:kinsoku w:val="0"/>
        <w:overflowPunct w:val="0"/>
        <w:autoSpaceDE/>
        <w:autoSpaceDN/>
        <w:adjustRightInd/>
        <w:spacing w:before="302" w:line="271" w:lineRule="exact"/>
        <w:ind w:left="864" w:right="864"/>
        <w:jc w:val="both"/>
        <w:textAlignment w:val="baseline"/>
        <w:rPr>
          <w:spacing w:val="39"/>
          <w:sz w:val="24"/>
          <w:szCs w:val="24"/>
          <w:lang w:val="es-ES" w:eastAsia="es-ES"/>
        </w:rPr>
      </w:pPr>
      <w:r>
        <w:rPr>
          <w:spacing w:val="12"/>
          <w:sz w:val="24"/>
          <w:szCs w:val="24"/>
          <w:lang w:val="es-ES" w:eastAsia="es-ES"/>
        </w:rPr>
        <w:t>Dada la Taxatividad de las Hipótesis para una REVISIÓN, la presente se incoa en mérito de lo determinado por el Inciso a) del Punto 1. del Artí</w:t>
      </w:r>
      <w:r>
        <w:rPr>
          <w:spacing w:val="12"/>
          <w:sz w:val="24"/>
          <w:szCs w:val="24"/>
          <w:lang w:val="es-ES" w:eastAsia="es-ES"/>
        </w:rPr>
        <w:t xml:space="preserve">culo 353 de la Ley general de la Administración Pública. Es decir, </w:t>
      </w:r>
      <w:r>
        <w:rPr>
          <w:b/>
          <w:bCs/>
          <w:i/>
          <w:iCs/>
          <w:spacing w:val="12"/>
          <w:sz w:val="24"/>
          <w:szCs w:val="24"/>
          <w:lang w:val="es-ES" w:eastAsia="es-ES"/>
        </w:rPr>
        <w:t xml:space="preserve">PORQUE HAY UN MANIFIESTO </w:t>
      </w:r>
      <w:r>
        <w:rPr>
          <w:spacing w:val="12"/>
          <w:sz w:val="24"/>
          <w:szCs w:val="24"/>
          <w:lang w:val="es-ES" w:eastAsia="es-ES"/>
        </w:rPr>
        <w:t xml:space="preserve">ERROR </w:t>
      </w:r>
      <w:r>
        <w:rPr>
          <w:b/>
          <w:bCs/>
          <w:i/>
          <w:iCs/>
          <w:spacing w:val="12"/>
          <w:sz w:val="24"/>
          <w:szCs w:val="24"/>
          <w:lang w:val="es-ES" w:eastAsia="es-ES"/>
        </w:rPr>
        <w:t xml:space="preserve">DE </w:t>
      </w:r>
      <w:r>
        <w:rPr>
          <w:spacing w:val="12"/>
          <w:sz w:val="24"/>
          <w:szCs w:val="24"/>
          <w:lang w:val="es-ES" w:eastAsia="es-ES"/>
        </w:rPr>
        <w:t xml:space="preserve">HECHO </w:t>
      </w:r>
      <w:r>
        <w:rPr>
          <w:b/>
          <w:bCs/>
          <w:i/>
          <w:iCs/>
          <w:spacing w:val="12"/>
          <w:sz w:val="24"/>
          <w:szCs w:val="24"/>
          <w:lang w:val="es-ES" w:eastAsia="es-ES"/>
        </w:rPr>
        <w:t xml:space="preserve">Y DE VALORACIÓN EL CUAL ES EVIDENTE Y SE DERIVA DE LOS MISMOS DOCUMENTOS </w:t>
      </w:r>
      <w:r>
        <w:rPr>
          <w:i/>
          <w:iCs/>
          <w:spacing w:val="12"/>
          <w:sz w:val="24"/>
          <w:szCs w:val="24"/>
          <w:lang w:val="es-ES" w:eastAsia="es-ES"/>
        </w:rPr>
        <w:t>QUE</w:t>
      </w:r>
      <w:r w:rsidR="00337183">
        <w:rPr>
          <w:i/>
          <w:iCs/>
          <w:spacing w:val="12"/>
          <w:sz w:val="24"/>
          <w:szCs w:val="24"/>
          <w:lang w:val="es-ES" w:eastAsia="es-ES"/>
        </w:rPr>
        <w:t xml:space="preserve"> </w:t>
      </w:r>
      <w:r w:rsidR="00337183">
        <w:rPr>
          <w:b/>
          <w:bCs/>
          <w:i/>
          <w:iCs/>
          <w:spacing w:val="39"/>
          <w:sz w:val="24"/>
          <w:szCs w:val="24"/>
          <w:lang w:val="es-ES" w:eastAsia="es-ES"/>
        </w:rPr>
        <w:t xml:space="preserve">FORMAN </w:t>
      </w:r>
      <w:r>
        <w:rPr>
          <w:b/>
          <w:bCs/>
          <w:i/>
          <w:iCs/>
          <w:spacing w:val="39"/>
          <w:sz w:val="24"/>
          <w:szCs w:val="24"/>
          <w:lang w:val="es-ES" w:eastAsia="es-ES"/>
        </w:rPr>
        <w:t>PARTE</w:t>
      </w:r>
      <w:r>
        <w:rPr>
          <w:b/>
          <w:bCs/>
          <w:i/>
          <w:iCs/>
          <w:spacing w:val="39"/>
          <w:sz w:val="24"/>
          <w:szCs w:val="24"/>
          <w:lang w:val="es-ES" w:eastAsia="es-ES"/>
        </w:rPr>
        <w:tab/>
        <w:t>DEL</w:t>
      </w:r>
      <w:r>
        <w:rPr>
          <w:b/>
          <w:bCs/>
          <w:i/>
          <w:iCs/>
          <w:spacing w:val="39"/>
          <w:sz w:val="24"/>
          <w:szCs w:val="24"/>
          <w:lang w:val="es-ES" w:eastAsia="es-ES"/>
        </w:rPr>
        <w:tab/>
        <w:t>EXPEDIENTE</w:t>
      </w:r>
      <w:r w:rsidR="00337183">
        <w:rPr>
          <w:b/>
          <w:bCs/>
          <w:i/>
          <w:iCs/>
          <w:spacing w:val="39"/>
          <w:sz w:val="24"/>
          <w:szCs w:val="24"/>
          <w:lang w:val="es-ES" w:eastAsia="es-ES"/>
        </w:rPr>
        <w:t xml:space="preserve"> </w:t>
      </w:r>
      <w:r>
        <w:rPr>
          <w:b/>
          <w:bCs/>
          <w:i/>
          <w:iCs/>
          <w:spacing w:val="39"/>
          <w:sz w:val="24"/>
          <w:szCs w:val="24"/>
          <w:lang w:val="es-ES" w:eastAsia="es-ES"/>
        </w:rPr>
        <w:t xml:space="preserve">ADMINISTRATIVO, </w:t>
      </w:r>
      <w:r>
        <w:rPr>
          <w:spacing w:val="39"/>
          <w:sz w:val="24"/>
          <w:szCs w:val="24"/>
          <w:lang w:val="es-ES" w:eastAsia="es-ES"/>
        </w:rPr>
        <w:t>según se verá en el siguient</w:t>
      </w:r>
      <w:r>
        <w:rPr>
          <w:spacing w:val="39"/>
          <w:sz w:val="24"/>
          <w:szCs w:val="24"/>
          <w:lang w:val="es-ES" w:eastAsia="es-ES"/>
        </w:rPr>
        <w:t>e Apartado.</w:t>
      </w:r>
    </w:p>
    <w:p w:rsidR="00000000" w:rsidRDefault="00B91724">
      <w:pPr>
        <w:widowControl/>
        <w:rPr>
          <w:sz w:val="24"/>
          <w:szCs w:val="24"/>
        </w:rPr>
        <w:sectPr w:rsidR="00000000">
          <w:pgSz w:w="12240" w:h="15840"/>
          <w:pgMar w:top="1420" w:right="1656" w:bottom="584" w:left="1684" w:header="720" w:footer="720" w:gutter="0"/>
          <w:cols w:space="720"/>
          <w:noEndnote/>
        </w:sectPr>
      </w:pPr>
    </w:p>
    <w:p w:rsidR="00000000" w:rsidRDefault="00B91724">
      <w:pPr>
        <w:widowControl/>
        <w:rPr>
          <w:sz w:val="24"/>
          <w:szCs w:val="24"/>
        </w:rPr>
        <w:sectPr w:rsidR="00000000">
          <w:type w:val="continuous"/>
          <w:pgSz w:w="12240" w:h="15840"/>
          <w:pgMar w:top="1420" w:right="1639" w:bottom="584" w:left="7721" w:header="720" w:footer="720" w:gutter="0"/>
          <w:cols w:space="720"/>
          <w:noEndnote/>
        </w:sectPr>
      </w:pPr>
    </w:p>
    <w:p w:rsidR="00000000" w:rsidRDefault="00B91724">
      <w:pPr>
        <w:kinsoku w:val="0"/>
        <w:overflowPunct w:val="0"/>
        <w:autoSpaceDE/>
        <w:autoSpaceDN/>
        <w:adjustRightInd/>
        <w:spacing w:before="1" w:line="274" w:lineRule="exact"/>
        <w:jc w:val="both"/>
        <w:textAlignment w:val="baseline"/>
        <w:rPr>
          <w:sz w:val="24"/>
          <w:szCs w:val="24"/>
          <w:lang w:val="es-ES" w:eastAsia="es-ES"/>
        </w:rPr>
      </w:pPr>
      <w:r>
        <w:rPr>
          <w:sz w:val="24"/>
          <w:szCs w:val="24"/>
          <w:lang w:val="es-ES" w:eastAsia="es-ES"/>
        </w:rPr>
        <w:lastRenderedPageBreak/>
        <w:t>Dejándose de VALORAR ARGUMENTO (sic) NUGATORIOS QUE OBLIGATORIAMENTE ESE TRIBUNAL DEBÍA DE PONDERAR, según lo que disponen los numerales 132.1 y 181 de la LGAP. (...)</w:t>
      </w:r>
    </w:p>
    <w:p w:rsidR="00000000" w:rsidRDefault="00B91724">
      <w:pPr>
        <w:kinsoku w:val="0"/>
        <w:overflowPunct w:val="0"/>
        <w:autoSpaceDE/>
        <w:autoSpaceDN/>
        <w:adjustRightInd/>
        <w:spacing w:before="276" w:line="273" w:lineRule="exact"/>
        <w:jc w:val="both"/>
        <w:textAlignment w:val="baseline"/>
        <w:rPr>
          <w:b/>
          <w:bCs/>
          <w:spacing w:val="4"/>
          <w:sz w:val="24"/>
          <w:szCs w:val="24"/>
          <w:lang w:val="es-ES" w:eastAsia="es-ES"/>
        </w:rPr>
      </w:pPr>
      <w:r>
        <w:rPr>
          <w:b/>
          <w:bCs/>
          <w:spacing w:val="4"/>
          <w:sz w:val="24"/>
          <w:szCs w:val="24"/>
          <w:lang w:val="es-ES" w:eastAsia="es-ES"/>
        </w:rPr>
        <w:t>C.- SOBRE LOS ALEG</w:t>
      </w:r>
      <w:r>
        <w:rPr>
          <w:b/>
          <w:bCs/>
          <w:spacing w:val="4"/>
          <w:sz w:val="24"/>
          <w:szCs w:val="24"/>
          <w:lang w:val="es-ES" w:eastAsia="es-ES"/>
        </w:rPr>
        <w:t>ATOS CONCRETOS PARA LA REVISIÓN:</w:t>
      </w:r>
    </w:p>
    <w:p w:rsidR="00000000" w:rsidRDefault="00B91724">
      <w:pPr>
        <w:kinsoku w:val="0"/>
        <w:overflowPunct w:val="0"/>
        <w:autoSpaceDE/>
        <w:autoSpaceDN/>
        <w:adjustRightInd/>
        <w:spacing w:before="279" w:line="274" w:lineRule="exact"/>
        <w:jc w:val="both"/>
        <w:textAlignment w:val="baseline"/>
        <w:rPr>
          <w:sz w:val="24"/>
          <w:szCs w:val="24"/>
          <w:lang w:val="es-ES" w:eastAsia="es-ES"/>
        </w:rPr>
      </w:pPr>
      <w:r>
        <w:rPr>
          <w:sz w:val="24"/>
          <w:szCs w:val="24"/>
          <w:lang w:val="es-ES" w:eastAsia="es-ES"/>
        </w:rPr>
        <w:t>La situación es simple: DENTRO DE MIS ARGUMENTOS RECURSIVOS YO ALEGUE CLARAMENTE LOS EFECTOS DE CADUCIDDAD (sic) Y DE NULIDAD QUE RECAEN EN UN PROCEDIMENTO (sic) ADMINISTRATIVO CUANDO HAY UNA DURACIÓN EXTREMA E INJUSTIFICAD</w:t>
      </w:r>
      <w:r>
        <w:rPr>
          <w:sz w:val="24"/>
          <w:szCs w:val="24"/>
          <w:lang w:val="es-ES" w:eastAsia="es-ES"/>
        </w:rPr>
        <w:t>A DEL MISMO. Y por medio de su Resolución RECURRIDA Y NULA se me define SOLO lo relativo a la CADUCIDAD, indicándoseme que pese a que tengo RAZÓN Y EL PROCEDIMIENTO FUE CADUCO, AL NO HABER ALEGADO ESA CADUCIDAD EN EL ÍNTERIN DEL MISMO, NO LA PUEDO ALEGAR E</w:t>
      </w:r>
      <w:r>
        <w:rPr>
          <w:sz w:val="24"/>
          <w:szCs w:val="24"/>
          <w:lang w:val="es-ES" w:eastAsia="es-ES"/>
        </w:rPr>
        <w:t>N MIS ACCIONES RECURSIVAS.</w:t>
      </w:r>
    </w:p>
    <w:p w:rsidR="00000000" w:rsidRDefault="00B91724">
      <w:pPr>
        <w:kinsoku w:val="0"/>
        <w:overflowPunct w:val="0"/>
        <w:autoSpaceDE/>
        <w:autoSpaceDN/>
        <w:adjustRightInd/>
        <w:spacing w:before="282" w:line="274" w:lineRule="exact"/>
        <w:jc w:val="both"/>
        <w:textAlignment w:val="baseline"/>
        <w:rPr>
          <w:b/>
          <w:bCs/>
          <w:i/>
          <w:iCs/>
          <w:spacing w:val="4"/>
          <w:sz w:val="24"/>
          <w:szCs w:val="24"/>
          <w:lang w:val="es-ES" w:eastAsia="es-ES"/>
        </w:rPr>
      </w:pPr>
      <w:r>
        <w:rPr>
          <w:b/>
          <w:bCs/>
          <w:i/>
          <w:iCs/>
          <w:spacing w:val="4"/>
          <w:sz w:val="24"/>
          <w:szCs w:val="24"/>
          <w:lang w:val="es-ES" w:eastAsia="es-ES"/>
        </w:rPr>
        <w:t>Lo cierto es que EL ARGUMENTO QUE SE ME BRINDA ES CONTRA TODA JUSTICIA Y VERDAD REAL Y AUNQUE ME BRINDAN ALGÚN SUSTENTO JURISDICCIONAL, LO QUE DEBE IMPERAR ES LO QUE LA LEY GENERAL DE LA ADMINISTRACIÓN PÚBLICA DETERMINA Y ESTO ES</w:t>
      </w:r>
      <w:r>
        <w:rPr>
          <w:b/>
          <w:bCs/>
          <w:i/>
          <w:iCs/>
          <w:spacing w:val="4"/>
          <w:sz w:val="24"/>
          <w:szCs w:val="24"/>
          <w:lang w:val="es-ES" w:eastAsia="es-ES"/>
        </w:rPr>
        <w:t xml:space="preserve"> QUE LA CADUCIDAD ES DECLARABLE DE OFICIO E IMPERATIVAMENTE, ES DECIR, NO HAY NI QUE ALEGARLA, OPERA DE PLENO DERECHO, Y QUE LA MISMA NO HACE EXCEPCIÓN ALGUNA EN CUANTO AL MOMENTO DE SU INTERPOSICIÓN (...)</w:t>
      </w:r>
    </w:p>
    <w:p w:rsidR="00000000" w:rsidRDefault="00B91724">
      <w:pPr>
        <w:kinsoku w:val="0"/>
        <w:overflowPunct w:val="0"/>
        <w:autoSpaceDE/>
        <w:autoSpaceDN/>
        <w:adjustRightInd/>
        <w:spacing w:before="247" w:line="269" w:lineRule="exact"/>
        <w:jc w:val="both"/>
        <w:textAlignment w:val="baseline"/>
        <w:rPr>
          <w:b/>
          <w:bCs/>
          <w:sz w:val="24"/>
          <w:szCs w:val="24"/>
          <w:u w:val="single"/>
          <w:lang w:val="es-ES" w:eastAsia="es-ES"/>
        </w:rPr>
      </w:pPr>
      <w:r>
        <w:rPr>
          <w:b/>
          <w:bCs/>
          <w:sz w:val="24"/>
          <w:szCs w:val="24"/>
          <w:lang w:val="es-ES" w:eastAsia="es-ES"/>
        </w:rPr>
        <w:t xml:space="preserve">Al haber Jurisprudencia </w:t>
      </w:r>
      <w:r>
        <w:rPr>
          <w:b/>
          <w:bCs/>
          <w:sz w:val="24"/>
          <w:szCs w:val="24"/>
          <w:u w:val="single"/>
          <w:lang w:val="es-ES" w:eastAsia="es-ES"/>
        </w:rPr>
        <w:t xml:space="preserve">ENCONTRADA, DEBE PREVALCER (sic) LO MÁS FAVORABLE A MI PERSONA. </w:t>
      </w:r>
    </w:p>
    <w:p w:rsidR="00000000" w:rsidRDefault="00B91724">
      <w:pPr>
        <w:kinsoku w:val="0"/>
        <w:overflowPunct w:val="0"/>
        <w:autoSpaceDE/>
        <w:autoSpaceDN/>
        <w:adjustRightInd/>
        <w:spacing w:before="296" w:line="273" w:lineRule="exact"/>
        <w:ind w:right="72"/>
        <w:jc w:val="both"/>
        <w:textAlignment w:val="baseline"/>
        <w:rPr>
          <w:b/>
          <w:bCs/>
          <w:sz w:val="24"/>
          <w:szCs w:val="24"/>
          <w:lang w:val="es-ES" w:eastAsia="es-ES"/>
        </w:rPr>
      </w:pPr>
      <w:r>
        <w:rPr>
          <w:b/>
          <w:bCs/>
          <w:sz w:val="24"/>
          <w:szCs w:val="24"/>
          <w:lang w:val="es-ES" w:eastAsia="es-ES"/>
        </w:rPr>
        <w:t>Y HAGO VER QUE LA JUSRISPRUDENCIA (sic) JUDICIAL LO QUE DICE ES QUE PARA QUE EN SEDE JUDICIAL SEA PONDERABLE LO RELATIVO A LA CADUCIDAD DEL PROCEDIMIENTO, ESTA DEBIÓ ALEGARSE EN SEDE ADMINIS</w:t>
      </w:r>
      <w:r>
        <w:rPr>
          <w:b/>
          <w:bCs/>
          <w:sz w:val="24"/>
          <w:szCs w:val="24"/>
          <w:lang w:val="es-ES" w:eastAsia="es-ES"/>
        </w:rPr>
        <w:t>TRATIVA. PERO ELLO NO APLICA A ESE TRIBUNAL, PUES EL MISMO ES SEDE ADMINISTRATIVA Y ANTE USTEDES Si CABE LA CADUCIDAD ALEGADA CON NUESTRAS ACCIONES RECURSIVAS. (...)</w:t>
      </w:r>
    </w:p>
    <w:p w:rsidR="00000000" w:rsidRDefault="00B91724">
      <w:pPr>
        <w:kinsoku w:val="0"/>
        <w:overflowPunct w:val="0"/>
        <w:autoSpaceDE/>
        <w:autoSpaceDN/>
        <w:adjustRightInd/>
        <w:spacing w:before="307" w:after="493" w:line="273" w:lineRule="exact"/>
        <w:ind w:right="72"/>
        <w:jc w:val="both"/>
        <w:textAlignment w:val="baseline"/>
        <w:rPr>
          <w:b/>
          <w:bCs/>
          <w:spacing w:val="21"/>
          <w:sz w:val="24"/>
          <w:szCs w:val="24"/>
          <w:lang w:val="es-ES" w:eastAsia="es-ES"/>
        </w:rPr>
      </w:pPr>
      <w:r>
        <w:rPr>
          <w:b/>
          <w:bCs/>
          <w:spacing w:val="21"/>
          <w:sz w:val="24"/>
          <w:szCs w:val="24"/>
          <w:lang w:val="es-ES" w:eastAsia="es-ES"/>
        </w:rPr>
        <w:t>LA VERDAD REAL ES QUE LA CADUCIDAD SE DIO Y QUE EL PROCEDIMIENTO DEVINO EN CADUCO Y ASÍ DE</w:t>
      </w:r>
      <w:r>
        <w:rPr>
          <w:b/>
          <w:bCs/>
          <w:spacing w:val="21"/>
          <w:sz w:val="24"/>
          <w:szCs w:val="24"/>
          <w:lang w:val="es-ES" w:eastAsia="es-ES"/>
        </w:rPr>
        <w:t>BIÓ DECLARARLO ESE TRIBUNAL. NO ACTUANDO COMO LO HIZO, COMO QUITÁNDOSE EL ASUNTO Y RESOLVIENDO IMPROPIAMENTE.</w:t>
      </w:r>
    </w:p>
    <w:p w:rsidR="00000000" w:rsidRDefault="00B91724">
      <w:pPr>
        <w:widowControl/>
        <w:rPr>
          <w:sz w:val="24"/>
          <w:szCs w:val="24"/>
        </w:rPr>
        <w:sectPr w:rsidR="00000000">
          <w:pgSz w:w="12240" w:h="15840"/>
          <w:pgMar w:top="1420" w:right="2505" w:bottom="604" w:left="2497" w:header="720" w:footer="720" w:gutter="0"/>
          <w:cols w:space="720"/>
          <w:noEndnote/>
        </w:sectPr>
      </w:pPr>
    </w:p>
    <w:p w:rsidR="00000000" w:rsidRDefault="00B91724">
      <w:pPr>
        <w:widowControl/>
        <w:rPr>
          <w:sz w:val="24"/>
          <w:szCs w:val="24"/>
        </w:rPr>
        <w:sectPr w:rsidR="00000000">
          <w:type w:val="continuous"/>
          <w:pgSz w:w="12240" w:h="15840"/>
          <w:pgMar w:top="1420" w:right="1644" w:bottom="604" w:left="7716" w:header="720" w:footer="720" w:gutter="0"/>
          <w:cols w:space="720"/>
          <w:noEndnote/>
        </w:sectPr>
      </w:pPr>
    </w:p>
    <w:p w:rsidR="00000000" w:rsidRDefault="00B91724">
      <w:pPr>
        <w:kinsoku w:val="0"/>
        <w:overflowPunct w:val="0"/>
        <w:autoSpaceDE/>
        <w:autoSpaceDN/>
        <w:adjustRightInd/>
        <w:spacing w:line="274" w:lineRule="exact"/>
        <w:ind w:right="792"/>
        <w:jc w:val="both"/>
        <w:textAlignment w:val="baseline"/>
        <w:rPr>
          <w:sz w:val="24"/>
          <w:szCs w:val="24"/>
          <w:lang w:val="es-ES" w:eastAsia="es-ES"/>
        </w:rPr>
      </w:pPr>
      <w:r>
        <w:rPr>
          <w:sz w:val="24"/>
          <w:szCs w:val="24"/>
          <w:lang w:val="es-ES" w:eastAsia="es-ES"/>
        </w:rPr>
        <w:lastRenderedPageBreak/>
        <w:t>Unido a lo antes señalado, TAMBIÉN ES CLARO QUE LA DURACIÓN DEL PROCEDIMIENTO FUE EXCES</w:t>
      </w:r>
      <w:r>
        <w:rPr>
          <w:sz w:val="24"/>
          <w:szCs w:val="24"/>
          <w:lang w:val="es-ES" w:eastAsia="es-ES"/>
        </w:rPr>
        <w:t>IVA, POR MAS DE SEIS AÑOS Y QUE ANTE ESA HIPÓTESIS REAL, ESE TRIBUNAL DEBIÓ APLICAR LA NULIDDAD (...) DEL MISMO POR FALTA DE COMPETENCIA TEMPORAL, VIOLACIÓN A LOS DERECHOS FUNDAMENTALES DE SEGURIDAD JURÍDICA, LEGALIDAD, JUSTICIA Y RESPUESTA DEBIDA, tal com</w:t>
      </w:r>
      <w:r>
        <w:rPr>
          <w:sz w:val="24"/>
          <w:szCs w:val="24"/>
          <w:lang w:val="es-ES" w:eastAsia="es-ES"/>
        </w:rPr>
        <w:t>o lo han señalado a los Tribunales de lo Contencioso y hasta ese mismo Tribunal e otros casos iguales. COMO ES QUE PARA OTROS SÍ APLICA Y EN MI CASO NO??? (...)</w:t>
      </w:r>
    </w:p>
    <w:p w:rsidR="00000000" w:rsidRDefault="00B91724">
      <w:pPr>
        <w:kinsoku w:val="0"/>
        <w:overflowPunct w:val="0"/>
        <w:autoSpaceDE/>
        <w:autoSpaceDN/>
        <w:adjustRightInd/>
        <w:spacing w:before="277" w:line="275" w:lineRule="exact"/>
        <w:ind w:right="792"/>
        <w:jc w:val="both"/>
        <w:textAlignment w:val="baseline"/>
        <w:rPr>
          <w:b/>
          <w:bCs/>
          <w:sz w:val="24"/>
          <w:szCs w:val="24"/>
          <w:lang w:val="es-ES" w:eastAsia="es-ES"/>
        </w:rPr>
      </w:pPr>
      <w:r>
        <w:rPr>
          <w:b/>
          <w:bCs/>
          <w:sz w:val="24"/>
          <w:szCs w:val="24"/>
          <w:lang w:val="es-ES" w:eastAsia="es-ES"/>
        </w:rPr>
        <w:t>Siendo de mi Petición, que se REVISE LO ACTUADO Y SE FIJE UNA DETERMINACIÓN COMO LA REFERIDA AN</w:t>
      </w:r>
      <w:r>
        <w:rPr>
          <w:b/>
          <w:bCs/>
          <w:sz w:val="24"/>
          <w:szCs w:val="24"/>
          <w:lang w:val="es-ES" w:eastAsia="es-ES"/>
        </w:rPr>
        <w:t>TES. DEJÁNDOSE SIN EFECTO Y REVIRÁNDOSE EL ACTO OBJETADO U OBJETO DE ESTA REVISIÓN.</w:t>
      </w:r>
    </w:p>
    <w:p w:rsidR="00000000" w:rsidRDefault="00B91724">
      <w:pPr>
        <w:kinsoku w:val="0"/>
        <w:overflowPunct w:val="0"/>
        <w:autoSpaceDE/>
        <w:autoSpaceDN/>
        <w:adjustRightInd/>
        <w:spacing w:before="270" w:line="278" w:lineRule="exact"/>
        <w:textAlignment w:val="baseline"/>
        <w:rPr>
          <w:b/>
          <w:bCs/>
          <w:sz w:val="24"/>
          <w:szCs w:val="24"/>
          <w:lang w:val="es-ES" w:eastAsia="es-ES"/>
        </w:rPr>
      </w:pPr>
      <w:r>
        <w:rPr>
          <w:b/>
          <w:bCs/>
          <w:sz w:val="24"/>
          <w:szCs w:val="24"/>
          <w:lang w:val="es-ES" w:eastAsia="es-ES"/>
        </w:rPr>
        <w:t>D.- INCIDENCIA DE SUSPENSIÓN:</w:t>
      </w:r>
    </w:p>
    <w:p w:rsidR="00000000" w:rsidRDefault="00B91724">
      <w:pPr>
        <w:kinsoku w:val="0"/>
        <w:overflowPunct w:val="0"/>
        <w:autoSpaceDE/>
        <w:autoSpaceDN/>
        <w:adjustRightInd/>
        <w:spacing w:before="269" w:line="275" w:lineRule="exact"/>
        <w:ind w:right="792"/>
        <w:jc w:val="both"/>
        <w:textAlignment w:val="baseline"/>
        <w:rPr>
          <w:sz w:val="24"/>
          <w:szCs w:val="24"/>
          <w:lang w:val="es-ES" w:eastAsia="es-ES"/>
        </w:rPr>
      </w:pPr>
      <w:r>
        <w:rPr>
          <w:sz w:val="24"/>
          <w:szCs w:val="24"/>
          <w:lang w:val="es-ES" w:eastAsia="es-ES"/>
        </w:rPr>
        <w:t>Dados los vicios nugatorios formales y de fondo que se han enunciado antes, así</w:t>
      </w:r>
      <w:r>
        <w:rPr>
          <w:sz w:val="24"/>
          <w:szCs w:val="24"/>
          <w:lang w:val="es-ES" w:eastAsia="es-ES"/>
        </w:rPr>
        <w:t xml:space="preserve"> como los alegatos evidentes de conveniencia y oportunidad expuestos, procede la </w:t>
      </w:r>
      <w:r>
        <w:rPr>
          <w:b/>
          <w:bCs/>
          <w:sz w:val="24"/>
          <w:szCs w:val="24"/>
          <w:lang w:val="es-ES" w:eastAsia="es-ES"/>
        </w:rPr>
        <w:t xml:space="preserve">SUSPENSIÓN </w:t>
      </w:r>
      <w:r>
        <w:rPr>
          <w:sz w:val="24"/>
          <w:szCs w:val="24"/>
          <w:lang w:val="es-ES" w:eastAsia="es-ES"/>
        </w:rPr>
        <w:t>por la improcedencia de ejecutar actuaciones nulas; según lo dispuesto por los numerales 146.3 y 169 de la LGAP (...)</w:t>
      </w:r>
    </w:p>
    <w:p w:rsidR="00000000" w:rsidRDefault="00B91724">
      <w:pPr>
        <w:kinsoku w:val="0"/>
        <w:overflowPunct w:val="0"/>
        <w:autoSpaceDE/>
        <w:autoSpaceDN/>
        <w:adjustRightInd/>
        <w:spacing w:before="280" w:line="272" w:lineRule="exact"/>
        <w:ind w:right="792"/>
        <w:jc w:val="both"/>
        <w:textAlignment w:val="baseline"/>
        <w:rPr>
          <w:i/>
          <w:iCs/>
          <w:sz w:val="24"/>
          <w:szCs w:val="24"/>
          <w:lang w:val="es-ES" w:eastAsia="es-ES"/>
        </w:rPr>
      </w:pPr>
      <w:r>
        <w:rPr>
          <w:i/>
          <w:iCs/>
          <w:sz w:val="24"/>
          <w:szCs w:val="24"/>
          <w:lang w:val="es-ES" w:eastAsia="es-ES"/>
        </w:rPr>
        <w:t>Conforme a lo anterior es que se pide la SUSPE</w:t>
      </w:r>
      <w:r>
        <w:rPr>
          <w:i/>
          <w:iCs/>
          <w:sz w:val="24"/>
          <w:szCs w:val="24"/>
          <w:lang w:val="es-ES" w:eastAsia="es-ES"/>
        </w:rPr>
        <w:t>NSIÓN PLENA- DE LOS EFECTOS DEL ACTO.</w:t>
      </w:r>
    </w:p>
    <w:p w:rsidR="00000000" w:rsidRDefault="00B91724">
      <w:pPr>
        <w:kinsoku w:val="0"/>
        <w:overflowPunct w:val="0"/>
        <w:autoSpaceDE/>
        <w:autoSpaceDN/>
        <w:adjustRightInd/>
        <w:spacing w:before="272" w:line="274" w:lineRule="exact"/>
        <w:ind w:right="792"/>
        <w:jc w:val="both"/>
        <w:textAlignment w:val="baseline"/>
        <w:rPr>
          <w:b/>
          <w:bCs/>
          <w:i/>
          <w:iCs/>
          <w:sz w:val="24"/>
          <w:szCs w:val="24"/>
          <w:lang w:val="es-ES" w:eastAsia="es-ES"/>
        </w:rPr>
      </w:pPr>
      <w:r>
        <w:rPr>
          <w:b/>
          <w:bCs/>
          <w:i/>
          <w:iCs/>
          <w:sz w:val="24"/>
          <w:szCs w:val="24"/>
          <w:lang w:val="es-ES" w:eastAsia="es-ES"/>
        </w:rPr>
        <w:t xml:space="preserve">Además, mediante su Acuerdo </w:t>
      </w:r>
      <w:r>
        <w:rPr>
          <w:b/>
          <w:bCs/>
          <w:sz w:val="24"/>
          <w:szCs w:val="24"/>
          <w:lang w:val="es-ES" w:eastAsia="es-ES"/>
        </w:rPr>
        <w:t xml:space="preserve">No. </w:t>
      </w:r>
      <w:r>
        <w:rPr>
          <w:b/>
          <w:bCs/>
          <w:i/>
          <w:iCs/>
          <w:sz w:val="24"/>
          <w:szCs w:val="24"/>
          <w:lang w:val="es-ES" w:eastAsia="es-ES"/>
        </w:rPr>
        <w:t>4.2, punto 3, de su Sesión No. 75</w:t>
      </w:r>
      <w:r>
        <w:rPr>
          <w:b/>
          <w:bCs/>
          <w:i/>
          <w:iCs/>
          <w:sz w:val="24"/>
          <w:szCs w:val="24"/>
          <w:lang w:val="es-ES" w:eastAsia="es-ES"/>
        </w:rPr>
        <w:softHyphen/>
        <w:t>2009 del 12 de Noviembre del 2009, la Junta Directiva del Consejo de Transporte Público dispone que EN CASOS DE CANCELACIÓN DE CONCESIONES DE TAXI NO SE</w:t>
      </w:r>
      <w:r>
        <w:rPr>
          <w:b/>
          <w:bCs/>
          <w:i/>
          <w:iCs/>
          <w:sz w:val="24"/>
          <w:szCs w:val="24"/>
          <w:lang w:val="es-ES" w:eastAsia="es-ES"/>
        </w:rPr>
        <w:t xml:space="preserve"> EJECUTE EL ACUERDO RESPECTIVO HASTA QUE TODOS LOS RECURSOS QUE SE INTERPONGAN CONTRA TALES ACTOS HAYAN SIDO RESUELTOS. SIENDO EL MÍO UN CASO ASÍ, REQUIERO LA SUSPENSIÓN DE LOS EFECTOS DEL ACUERDO IMPUGNADO.</w:t>
      </w:r>
    </w:p>
    <w:p w:rsidR="00000000" w:rsidRDefault="00B91724">
      <w:pPr>
        <w:kinsoku w:val="0"/>
        <w:overflowPunct w:val="0"/>
        <w:autoSpaceDE/>
        <w:autoSpaceDN/>
        <w:adjustRightInd/>
        <w:spacing w:before="271" w:line="279" w:lineRule="exact"/>
        <w:textAlignment w:val="baseline"/>
        <w:rPr>
          <w:b/>
          <w:bCs/>
          <w:spacing w:val="1"/>
          <w:sz w:val="24"/>
          <w:szCs w:val="24"/>
          <w:lang w:val="es-ES" w:eastAsia="es-ES"/>
        </w:rPr>
      </w:pPr>
      <w:r>
        <w:rPr>
          <w:b/>
          <w:bCs/>
          <w:spacing w:val="1"/>
          <w:sz w:val="24"/>
          <w:szCs w:val="24"/>
          <w:u w:val="single"/>
          <w:lang w:val="es-ES" w:eastAsia="es-ES"/>
        </w:rPr>
        <w:t>TAMPOCO CABE LA EJECUCIÓN DE ACTOS NO FIRMES:</w:t>
      </w:r>
      <w:r>
        <w:rPr>
          <w:b/>
          <w:bCs/>
          <w:spacing w:val="1"/>
          <w:sz w:val="24"/>
          <w:szCs w:val="24"/>
          <w:lang w:val="es-ES" w:eastAsia="es-ES"/>
        </w:rPr>
        <w:t xml:space="preserve"> (.</w:t>
      </w:r>
      <w:r>
        <w:rPr>
          <w:b/>
          <w:bCs/>
          <w:spacing w:val="1"/>
          <w:sz w:val="24"/>
          <w:szCs w:val="24"/>
          <w:lang w:val="es-ES" w:eastAsia="es-ES"/>
        </w:rPr>
        <w:t>..)</w:t>
      </w:r>
    </w:p>
    <w:p w:rsidR="00000000" w:rsidRDefault="00B91724">
      <w:pPr>
        <w:kinsoku w:val="0"/>
        <w:overflowPunct w:val="0"/>
        <w:autoSpaceDE/>
        <w:autoSpaceDN/>
        <w:adjustRightInd/>
        <w:spacing w:before="269" w:line="278" w:lineRule="exact"/>
        <w:textAlignment w:val="baseline"/>
        <w:rPr>
          <w:b/>
          <w:bCs/>
          <w:sz w:val="24"/>
          <w:szCs w:val="24"/>
          <w:u w:val="single"/>
          <w:lang w:val="es-ES" w:eastAsia="es-ES"/>
        </w:rPr>
      </w:pPr>
      <w:r>
        <w:rPr>
          <w:b/>
          <w:bCs/>
          <w:sz w:val="24"/>
          <w:szCs w:val="24"/>
          <w:u w:val="single"/>
          <w:lang w:val="es-ES" w:eastAsia="es-ES"/>
        </w:rPr>
        <w:t>FUNDAMENTO DE DERECHO:</w:t>
      </w:r>
    </w:p>
    <w:p w:rsidR="00000000" w:rsidRDefault="00B91724" w:rsidP="00337183">
      <w:pPr>
        <w:kinsoku w:val="0"/>
        <w:overflowPunct w:val="0"/>
        <w:autoSpaceDE/>
        <w:autoSpaceDN/>
        <w:adjustRightInd/>
        <w:spacing w:before="4" w:line="275" w:lineRule="exact"/>
        <w:ind w:right="792"/>
        <w:jc w:val="both"/>
        <w:textAlignment w:val="baseline"/>
        <w:rPr>
          <w:sz w:val="24"/>
          <w:szCs w:val="24"/>
          <w:lang w:val="es-ES" w:eastAsia="es-ES"/>
        </w:rPr>
      </w:pPr>
      <w:r>
        <w:rPr>
          <w:sz w:val="24"/>
          <w:szCs w:val="24"/>
          <w:lang w:val="es-ES" w:eastAsia="es-ES"/>
        </w:rPr>
        <w:t>Me baso en las determinaciones de la Constitución Política, de la Ley No. 7969, en lo argumentado supra y en las disposiciones del Código Civil, de la Ley General de la Administración Pública y de la Ley de Contratación Administr</w:t>
      </w:r>
      <w:r>
        <w:rPr>
          <w:sz w:val="24"/>
          <w:szCs w:val="24"/>
          <w:lang w:val="es-ES" w:eastAsia="es-ES"/>
        </w:rPr>
        <w:t>ativa y de su Reglamento; así como en los Principios Fundamentales de Justicia, Presunción de Inocencia, Carga de la Prueba y Legalidad.</w:t>
      </w:r>
    </w:p>
    <w:p w:rsidR="00000000" w:rsidRDefault="00B91724">
      <w:pPr>
        <w:kinsoku w:val="0"/>
        <w:overflowPunct w:val="0"/>
        <w:autoSpaceDE/>
        <w:autoSpaceDN/>
        <w:adjustRightInd/>
        <w:spacing w:before="288" w:line="222" w:lineRule="exact"/>
        <w:textAlignment w:val="baseline"/>
        <w:rPr>
          <w:b/>
          <w:bCs/>
          <w:spacing w:val="-2"/>
          <w:sz w:val="24"/>
          <w:szCs w:val="24"/>
          <w:lang w:val="es-ES" w:eastAsia="es-ES"/>
        </w:rPr>
      </w:pPr>
      <w:r>
        <w:rPr>
          <w:b/>
          <w:bCs/>
          <w:spacing w:val="-2"/>
          <w:sz w:val="24"/>
          <w:szCs w:val="24"/>
          <w:u w:val="single"/>
          <w:lang w:val="es-ES" w:eastAsia="es-ES"/>
        </w:rPr>
        <w:t>PETITORIA:</w:t>
      </w:r>
    </w:p>
    <w:p w:rsidR="00000000" w:rsidRDefault="00B91724">
      <w:pPr>
        <w:widowControl/>
        <w:rPr>
          <w:sz w:val="24"/>
          <w:szCs w:val="24"/>
        </w:rPr>
        <w:sectPr w:rsidR="00000000">
          <w:pgSz w:w="12240" w:h="15840"/>
          <w:pgMar w:top="1420" w:right="1714" w:bottom="624" w:left="2486" w:header="720" w:footer="720" w:gutter="0"/>
          <w:cols w:space="720"/>
          <w:noEndnote/>
        </w:sectPr>
      </w:pPr>
    </w:p>
    <w:p w:rsidR="00000000" w:rsidRDefault="00B91724">
      <w:pPr>
        <w:kinsoku w:val="0"/>
        <w:overflowPunct w:val="0"/>
        <w:autoSpaceDE/>
        <w:autoSpaceDN/>
        <w:adjustRightInd/>
        <w:spacing w:before="21" w:line="272" w:lineRule="exact"/>
        <w:ind w:left="864" w:right="864"/>
        <w:jc w:val="both"/>
        <w:textAlignment w:val="baseline"/>
        <w:rPr>
          <w:sz w:val="24"/>
          <w:szCs w:val="24"/>
          <w:lang w:val="es-ES" w:eastAsia="es-ES"/>
        </w:rPr>
      </w:pPr>
      <w:r>
        <w:rPr>
          <w:sz w:val="24"/>
          <w:szCs w:val="24"/>
          <w:lang w:val="es-ES" w:eastAsia="es-ES"/>
        </w:rPr>
        <w:lastRenderedPageBreak/>
        <w:t>Conforme todo lo expresado y del fundamento de derecho aplicable, pido se REVISE totalmente su. proceder y se REVOQUE EL ACTO OBJETADO Y TODO LO DETERMINADO EN MI CONTRA, en todos sus extremos y efectos. SE ARCHIVE." (...)" (Léanse los folios del 2 al 29 d</w:t>
      </w:r>
      <w:r>
        <w:rPr>
          <w:sz w:val="24"/>
          <w:szCs w:val="24"/>
          <w:lang w:val="es-ES" w:eastAsia="es-ES"/>
        </w:rPr>
        <w:t>el expediente administrativo TAT-129-16)</w:t>
      </w:r>
    </w:p>
    <w:p w:rsidR="00000000" w:rsidRDefault="00B91724">
      <w:pPr>
        <w:kinsoku w:val="0"/>
        <w:overflowPunct w:val="0"/>
        <w:autoSpaceDE/>
        <w:autoSpaceDN/>
        <w:adjustRightInd/>
        <w:spacing w:before="294" w:line="303" w:lineRule="exact"/>
        <w:jc w:val="both"/>
        <w:textAlignment w:val="baseline"/>
        <w:rPr>
          <w:sz w:val="24"/>
          <w:szCs w:val="24"/>
          <w:lang w:val="es-ES" w:eastAsia="es-ES"/>
        </w:rPr>
      </w:pPr>
      <w:r>
        <w:rPr>
          <w:b/>
          <w:bCs/>
          <w:sz w:val="24"/>
          <w:szCs w:val="24"/>
          <w:lang w:val="es-ES" w:eastAsia="es-ES"/>
        </w:rPr>
        <w:t xml:space="preserve">TERCERO. - </w:t>
      </w:r>
      <w:r>
        <w:rPr>
          <w:sz w:val="24"/>
          <w:szCs w:val="24"/>
          <w:lang w:val="es-ES" w:eastAsia="es-ES"/>
        </w:rPr>
        <w:t>En los procedimientos seguidos se han observado los términos y prescripciones legales.</w:t>
      </w:r>
    </w:p>
    <w:p w:rsidR="00000000" w:rsidRDefault="00B91724">
      <w:pPr>
        <w:kinsoku w:val="0"/>
        <w:overflowPunct w:val="0"/>
        <w:autoSpaceDE/>
        <w:autoSpaceDN/>
        <w:adjustRightInd/>
        <w:spacing w:before="271" w:line="317" w:lineRule="exact"/>
        <w:textAlignment w:val="baseline"/>
        <w:rPr>
          <w:b/>
          <w:bCs/>
          <w:sz w:val="24"/>
          <w:szCs w:val="24"/>
          <w:lang w:val="es-ES" w:eastAsia="es-ES"/>
        </w:rPr>
      </w:pPr>
      <w:r>
        <w:rPr>
          <w:b/>
          <w:bCs/>
          <w:sz w:val="24"/>
          <w:szCs w:val="24"/>
          <w:lang w:val="es-ES" w:eastAsia="es-ES"/>
        </w:rPr>
        <w:t>REDACTA EL JUEZ PORTUGUEZ MÉNDEZ,</w:t>
      </w:r>
    </w:p>
    <w:p w:rsidR="00000000" w:rsidRDefault="00B91724">
      <w:pPr>
        <w:kinsoku w:val="0"/>
        <w:overflowPunct w:val="0"/>
        <w:autoSpaceDE/>
        <w:autoSpaceDN/>
        <w:adjustRightInd/>
        <w:spacing w:before="514" w:line="317" w:lineRule="exact"/>
        <w:jc w:val="center"/>
        <w:textAlignment w:val="baseline"/>
        <w:rPr>
          <w:b/>
          <w:bCs/>
          <w:sz w:val="24"/>
          <w:szCs w:val="24"/>
          <w:lang w:val="es-ES" w:eastAsia="es-ES"/>
        </w:rPr>
      </w:pPr>
      <w:r>
        <w:rPr>
          <w:b/>
          <w:bCs/>
          <w:sz w:val="24"/>
          <w:szCs w:val="24"/>
          <w:lang w:val="es-ES" w:eastAsia="es-ES"/>
        </w:rPr>
        <w:t>CONSIDERANDO</w:t>
      </w:r>
    </w:p>
    <w:p w:rsidR="00000000" w:rsidRDefault="00B91724">
      <w:pPr>
        <w:kinsoku w:val="0"/>
        <w:overflowPunct w:val="0"/>
        <w:autoSpaceDE/>
        <w:autoSpaceDN/>
        <w:adjustRightInd/>
        <w:spacing w:before="284" w:line="273" w:lineRule="exact"/>
        <w:ind w:right="72"/>
        <w:jc w:val="both"/>
        <w:textAlignment w:val="baseline"/>
        <w:rPr>
          <w:sz w:val="24"/>
          <w:szCs w:val="24"/>
          <w:lang w:val="es-ES" w:eastAsia="es-ES"/>
        </w:rPr>
      </w:pPr>
      <w:r>
        <w:rPr>
          <w:b/>
          <w:bCs/>
          <w:sz w:val="24"/>
          <w:szCs w:val="24"/>
          <w:lang w:val="es-ES" w:eastAsia="es-ES"/>
        </w:rPr>
        <w:t xml:space="preserve">ÚNICO. - </w:t>
      </w:r>
      <w:r>
        <w:rPr>
          <w:sz w:val="24"/>
          <w:szCs w:val="24"/>
          <w:lang w:val="es-ES" w:eastAsia="es-ES"/>
        </w:rPr>
        <w:t>El Tribunal Administrativo de Transporte es el competente par</w:t>
      </w:r>
      <w:r>
        <w:rPr>
          <w:sz w:val="24"/>
          <w:szCs w:val="24"/>
          <w:lang w:val="es-ES" w:eastAsia="es-ES"/>
        </w:rPr>
        <w:t xml:space="preserve">a conocer y resolver el presente recurso de apelación de conformidad con el artículo 22 de la Ley Reguladora del Servicio Público de Transporte Remunerado de Personas en Vehículos en la Modalidad de Taxi N° 7969 del 22 de diciembre de 1999 en concordancia </w:t>
      </w:r>
      <w:r>
        <w:rPr>
          <w:sz w:val="24"/>
          <w:szCs w:val="24"/>
          <w:lang w:val="es-ES" w:eastAsia="es-ES"/>
        </w:rPr>
        <w:t>con el artículo 353 de la Ley General de la Administración Pública.</w:t>
      </w:r>
    </w:p>
    <w:p w:rsidR="00000000" w:rsidRDefault="00B91724">
      <w:pPr>
        <w:kinsoku w:val="0"/>
        <w:overflowPunct w:val="0"/>
        <w:autoSpaceDE/>
        <w:autoSpaceDN/>
        <w:adjustRightInd/>
        <w:spacing w:before="103" w:line="316" w:lineRule="exact"/>
        <w:ind w:right="72"/>
        <w:jc w:val="both"/>
        <w:textAlignment w:val="baseline"/>
        <w:rPr>
          <w:spacing w:val="4"/>
          <w:sz w:val="24"/>
          <w:szCs w:val="24"/>
          <w:lang w:val="es-ES" w:eastAsia="es-ES"/>
        </w:rPr>
      </w:pPr>
      <w:r>
        <w:rPr>
          <w:spacing w:val="4"/>
          <w:sz w:val="24"/>
          <w:szCs w:val="24"/>
          <w:lang w:val="es-ES" w:eastAsia="es-ES"/>
        </w:rPr>
        <w:t>Los actos administrativos, como manifestación de voluntad de La Administración en ejercicio de sus facultades, pueden ser impugnados por los destinatarios si los encuentran lesivos a sus i</w:t>
      </w:r>
      <w:r>
        <w:rPr>
          <w:spacing w:val="4"/>
          <w:sz w:val="24"/>
          <w:szCs w:val="24"/>
          <w:lang w:val="es-ES" w:eastAsia="es-ES"/>
        </w:rPr>
        <w:t>ntereses, tanto en sede administrativa como jurisdiccional, para ello cuentan con herramientas procesales otorgadas por el ordenamiento jurídico a saber, los recursos ordinarios (revocatoria y apelación) y extraordinarios (revisión).</w:t>
      </w:r>
    </w:p>
    <w:p w:rsidR="00000000" w:rsidRDefault="00B91724">
      <w:pPr>
        <w:kinsoku w:val="0"/>
        <w:overflowPunct w:val="0"/>
        <w:autoSpaceDE/>
        <w:autoSpaceDN/>
        <w:adjustRightInd/>
        <w:spacing w:line="315" w:lineRule="exact"/>
        <w:ind w:right="72"/>
        <w:jc w:val="both"/>
        <w:textAlignment w:val="baseline"/>
        <w:rPr>
          <w:spacing w:val="4"/>
          <w:sz w:val="24"/>
          <w:szCs w:val="24"/>
          <w:lang w:val="es-ES" w:eastAsia="es-ES"/>
        </w:rPr>
      </w:pPr>
      <w:r>
        <w:rPr>
          <w:spacing w:val="4"/>
          <w:sz w:val="24"/>
          <w:szCs w:val="24"/>
          <w:lang w:val="es-ES" w:eastAsia="es-ES"/>
        </w:rPr>
        <w:t>El Recurso de Revisión</w:t>
      </w:r>
      <w:r>
        <w:rPr>
          <w:spacing w:val="4"/>
          <w:sz w:val="24"/>
          <w:szCs w:val="24"/>
          <w:lang w:val="es-ES" w:eastAsia="es-ES"/>
        </w:rPr>
        <w:t>, se denomina, en La Ley General de la Administración Pública como extraordinario ya que procede contra actos administrativos firmes, pero únicamente, cuando presenten serlas dudas en cuanto a su validez, pero apuntando a aspectos especiales y que de maner</w:t>
      </w:r>
      <w:r>
        <w:rPr>
          <w:spacing w:val="4"/>
          <w:sz w:val="24"/>
          <w:szCs w:val="24"/>
          <w:lang w:val="es-ES" w:eastAsia="es-ES"/>
        </w:rPr>
        <w:t>a taxativa son determinados por La Ley, de modo tal que si los alegatos del impugnate, no se encuentran respaldados, o no comportan alguno</w:t>
      </w:r>
    </w:p>
    <w:p w:rsidR="00000000" w:rsidRDefault="00B91724">
      <w:pPr>
        <w:kinsoku w:val="0"/>
        <w:overflowPunct w:val="0"/>
        <w:autoSpaceDE/>
        <w:autoSpaceDN/>
        <w:adjustRightInd/>
        <w:spacing w:line="295" w:lineRule="exact"/>
        <w:ind w:right="72"/>
        <w:jc w:val="both"/>
        <w:textAlignment w:val="baseline"/>
        <w:rPr>
          <w:sz w:val="24"/>
          <w:szCs w:val="24"/>
          <w:lang w:val="es-ES" w:eastAsia="es-ES"/>
        </w:rPr>
      </w:pPr>
      <w:r>
        <w:rPr>
          <w:sz w:val="24"/>
          <w:szCs w:val="24"/>
          <w:lang w:val="es-ES" w:eastAsia="es-ES"/>
        </w:rPr>
        <w:t>de los incumplimientos determinados por La Ley, no procede de modo alguno el Recurso de Revisión.</w:t>
      </w:r>
    </w:p>
    <w:p w:rsidR="00000000" w:rsidRDefault="00B91724">
      <w:pPr>
        <w:kinsoku w:val="0"/>
        <w:overflowPunct w:val="0"/>
        <w:autoSpaceDE/>
        <w:autoSpaceDN/>
        <w:adjustRightInd/>
        <w:spacing w:before="320" w:line="232" w:lineRule="exact"/>
        <w:ind w:left="864"/>
        <w:textAlignment w:val="baseline"/>
        <w:rPr>
          <w:i/>
          <w:iCs/>
          <w:spacing w:val="1"/>
          <w:lang w:val="es-ES" w:eastAsia="es-ES"/>
        </w:rPr>
      </w:pPr>
      <w:r>
        <w:rPr>
          <w:i/>
          <w:iCs/>
          <w:spacing w:val="1"/>
          <w:lang w:val="es-ES" w:eastAsia="es-ES"/>
        </w:rPr>
        <w:t>"Artí</w:t>
      </w:r>
      <w:r>
        <w:rPr>
          <w:i/>
          <w:iCs/>
          <w:spacing w:val="1"/>
          <w:lang w:val="es-ES" w:eastAsia="es-ES"/>
        </w:rPr>
        <w:t>culo 353 de la Ley General de la Administración Pública:</w:t>
      </w:r>
    </w:p>
    <w:p w:rsidR="00000000" w:rsidRDefault="00B91724">
      <w:pPr>
        <w:tabs>
          <w:tab w:val="left" w:pos="1368"/>
        </w:tabs>
        <w:kinsoku w:val="0"/>
        <w:overflowPunct w:val="0"/>
        <w:autoSpaceDE/>
        <w:autoSpaceDN/>
        <w:adjustRightInd/>
        <w:spacing w:before="238" w:line="220" w:lineRule="exact"/>
        <w:ind w:left="864" w:right="1008"/>
        <w:jc w:val="both"/>
        <w:textAlignment w:val="baseline"/>
        <w:rPr>
          <w:i/>
          <w:iCs/>
          <w:lang w:val="es-ES" w:eastAsia="es-ES"/>
        </w:rPr>
      </w:pPr>
      <w:r>
        <w:rPr>
          <w:i/>
          <w:iCs/>
          <w:lang w:val="es-ES" w:eastAsia="es-ES"/>
        </w:rPr>
        <w:t>1.</w:t>
      </w:r>
      <w:r>
        <w:rPr>
          <w:i/>
          <w:iCs/>
          <w:lang w:val="es-ES" w:eastAsia="es-ES"/>
        </w:rPr>
        <w:tab/>
        <w:t>Podrá interponerse recurso de revisión ante el jerarca de la respectiva Administración contra aquellos actos finales firmes en que concurra alguna de las circunstancias siguientes:</w:t>
      </w:r>
    </w:p>
    <w:p w:rsidR="00000000" w:rsidRDefault="00B91724">
      <w:pPr>
        <w:numPr>
          <w:ilvl w:val="0"/>
          <w:numId w:val="3"/>
        </w:numPr>
        <w:kinsoku w:val="0"/>
        <w:overflowPunct w:val="0"/>
        <w:autoSpaceDE/>
        <w:autoSpaceDN/>
        <w:adjustRightInd/>
        <w:spacing w:before="259" w:line="226" w:lineRule="exact"/>
        <w:ind w:right="1008"/>
        <w:jc w:val="both"/>
        <w:textAlignment w:val="baseline"/>
        <w:rPr>
          <w:i/>
          <w:iCs/>
          <w:lang w:val="es-ES" w:eastAsia="es-ES"/>
        </w:rPr>
      </w:pPr>
      <w:r>
        <w:rPr>
          <w:i/>
          <w:iCs/>
          <w:lang w:val="es-ES" w:eastAsia="es-ES"/>
        </w:rPr>
        <w:t>Cuando al d</w:t>
      </w:r>
      <w:r>
        <w:rPr>
          <w:i/>
          <w:iCs/>
          <w:lang w:val="es-ES" w:eastAsia="es-ES"/>
        </w:rPr>
        <w:t>ictarlos se hubiere incurrido en manifiesto error de hecho que aparezca de los propios documentos incorporados al expediente;</w:t>
      </w:r>
    </w:p>
    <w:p w:rsidR="00000000" w:rsidRDefault="00B91724">
      <w:pPr>
        <w:numPr>
          <w:ilvl w:val="0"/>
          <w:numId w:val="3"/>
        </w:numPr>
        <w:kinsoku w:val="0"/>
        <w:overflowPunct w:val="0"/>
        <w:autoSpaceDE/>
        <w:autoSpaceDN/>
        <w:adjustRightInd/>
        <w:spacing w:before="20" w:line="232" w:lineRule="exact"/>
        <w:ind w:right="1008"/>
        <w:jc w:val="both"/>
        <w:textAlignment w:val="baseline"/>
        <w:rPr>
          <w:i/>
          <w:iCs/>
          <w:lang w:val="es-ES" w:eastAsia="es-ES"/>
        </w:rPr>
      </w:pPr>
      <w:r>
        <w:rPr>
          <w:i/>
          <w:iCs/>
          <w:lang w:val="es-ES" w:eastAsia="es-ES"/>
        </w:rPr>
        <w:t>Cuando aparezcan documentos de valor esencial para la resolución del asunto, ignorados al dictarse la resolución o de imposible ap</w:t>
      </w:r>
      <w:r>
        <w:rPr>
          <w:i/>
          <w:iCs/>
          <w:lang w:val="es-ES" w:eastAsia="es-ES"/>
        </w:rPr>
        <w:t>ortación entonces al expediente;</w:t>
      </w:r>
    </w:p>
    <w:p w:rsidR="00000000" w:rsidRDefault="00B91724">
      <w:pPr>
        <w:numPr>
          <w:ilvl w:val="0"/>
          <w:numId w:val="3"/>
        </w:numPr>
        <w:kinsoku w:val="0"/>
        <w:overflowPunct w:val="0"/>
        <w:autoSpaceDE/>
        <w:autoSpaceDN/>
        <w:adjustRightInd/>
        <w:spacing w:line="230" w:lineRule="exact"/>
        <w:ind w:right="1008"/>
        <w:jc w:val="both"/>
        <w:textAlignment w:val="baseline"/>
        <w:rPr>
          <w:i/>
          <w:iCs/>
          <w:lang w:val="es-ES" w:eastAsia="es-ES"/>
        </w:rPr>
      </w:pPr>
      <w:r>
        <w:rPr>
          <w:i/>
          <w:iCs/>
          <w:lang w:val="es-ES" w:eastAsia="es-ES"/>
        </w:rPr>
        <w:t>Cuando en el acto hayan influido esencialmente documentos o testimonios declarados falsos por sentencia judicial firme anterior o posterior del acto, siempre que, en el primer caso, el interesado desconociera la declaración</w:t>
      </w:r>
      <w:r>
        <w:rPr>
          <w:i/>
          <w:iCs/>
          <w:lang w:val="es-ES" w:eastAsia="es-ES"/>
        </w:rPr>
        <w:t xml:space="preserve"> de falsedad; y</w:t>
      </w:r>
    </w:p>
    <w:p w:rsidR="00000000" w:rsidRDefault="00B91724">
      <w:pPr>
        <w:widowControl/>
        <w:rPr>
          <w:sz w:val="24"/>
          <w:szCs w:val="24"/>
        </w:rPr>
        <w:sectPr w:rsidR="00000000">
          <w:pgSz w:w="12240" w:h="15840"/>
          <w:pgMar w:top="1680" w:right="1613" w:bottom="584" w:left="1627" w:header="720" w:footer="720" w:gutter="0"/>
          <w:cols w:space="720"/>
          <w:noEndnote/>
        </w:sectPr>
      </w:pPr>
    </w:p>
    <w:p w:rsidR="00000000" w:rsidRDefault="00B91724">
      <w:pPr>
        <w:kinsoku w:val="0"/>
        <w:overflowPunct w:val="0"/>
        <w:autoSpaceDE/>
        <w:autoSpaceDN/>
        <w:adjustRightInd/>
        <w:spacing w:before="21" w:line="227" w:lineRule="exact"/>
        <w:ind w:left="936" w:right="864"/>
        <w:jc w:val="both"/>
        <w:textAlignment w:val="baseline"/>
        <w:rPr>
          <w:i/>
          <w:iCs/>
          <w:spacing w:val="-8"/>
          <w:sz w:val="22"/>
          <w:szCs w:val="22"/>
          <w:lang w:val="es-ES" w:eastAsia="es-ES"/>
        </w:rPr>
      </w:pPr>
      <w:r>
        <w:rPr>
          <w:i/>
          <w:iCs/>
          <w:spacing w:val="-8"/>
          <w:sz w:val="22"/>
          <w:szCs w:val="22"/>
          <w:lang w:val="es-ES" w:eastAsia="es-ES"/>
        </w:rPr>
        <w:lastRenderedPageBreak/>
        <w:t>d) Cuando el acto se hubiera dictado como consecuencia de prevaricato, cohecho, violencia u otra maquinación fraudulenta y se haya declarado así en virtud de sentencia judicial."</w:t>
      </w:r>
    </w:p>
    <w:p w:rsidR="00000000" w:rsidRDefault="00B91724">
      <w:pPr>
        <w:kinsoku w:val="0"/>
        <w:overflowPunct w:val="0"/>
        <w:autoSpaceDE/>
        <w:autoSpaceDN/>
        <w:adjustRightInd/>
        <w:spacing w:before="215" w:line="303" w:lineRule="exact"/>
        <w:ind w:left="72" w:right="72"/>
        <w:jc w:val="both"/>
        <w:textAlignment w:val="baseline"/>
        <w:rPr>
          <w:sz w:val="22"/>
          <w:szCs w:val="22"/>
          <w:lang w:val="es-ES" w:eastAsia="es-ES"/>
        </w:rPr>
      </w:pPr>
      <w:r>
        <w:rPr>
          <w:sz w:val="22"/>
          <w:szCs w:val="22"/>
          <w:lang w:val="es-ES" w:eastAsia="es-ES"/>
        </w:rPr>
        <w:t>Del artí</w:t>
      </w:r>
      <w:r>
        <w:rPr>
          <w:sz w:val="22"/>
          <w:szCs w:val="22"/>
          <w:lang w:val="es-ES" w:eastAsia="es-ES"/>
        </w:rPr>
        <w:t>culo anterior se evidencia, con meridana precisión que el Recurso de Revisión, tal como se indicó en líneas supra, solo procede, cuando en La especie concurran uno o más supuestos de los indicados taxativamente por el Legislador en el cuerpo normativo refe</w:t>
      </w:r>
      <w:r>
        <w:rPr>
          <w:sz w:val="22"/>
          <w:szCs w:val="22"/>
          <w:lang w:val="es-ES" w:eastAsia="es-ES"/>
        </w:rPr>
        <w:t>rido.</w:t>
      </w:r>
    </w:p>
    <w:p w:rsidR="00000000" w:rsidRDefault="00B91724">
      <w:pPr>
        <w:kinsoku w:val="0"/>
        <w:overflowPunct w:val="0"/>
        <w:autoSpaceDE/>
        <w:autoSpaceDN/>
        <w:adjustRightInd/>
        <w:spacing w:before="347" w:line="253" w:lineRule="exact"/>
        <w:ind w:left="72" w:right="72"/>
        <w:textAlignment w:val="baseline"/>
        <w:rPr>
          <w:spacing w:val="1"/>
          <w:sz w:val="22"/>
          <w:szCs w:val="22"/>
          <w:lang w:val="es-ES" w:eastAsia="es-ES"/>
        </w:rPr>
      </w:pPr>
      <w:r>
        <w:rPr>
          <w:spacing w:val="1"/>
          <w:sz w:val="22"/>
          <w:szCs w:val="22"/>
          <w:lang w:val="es-ES" w:eastAsia="es-ES"/>
        </w:rPr>
        <w:t>Al respecto ha señalado el Doctor Ortiz Ortiz lo siguiente:</w:t>
      </w:r>
    </w:p>
    <w:p w:rsidR="00000000" w:rsidRDefault="00B91724">
      <w:pPr>
        <w:kinsoku w:val="0"/>
        <w:overflowPunct w:val="0"/>
        <w:autoSpaceDE/>
        <w:autoSpaceDN/>
        <w:adjustRightInd/>
        <w:spacing w:before="272" w:line="206" w:lineRule="exact"/>
        <w:ind w:left="936" w:right="864"/>
        <w:jc w:val="both"/>
        <w:textAlignment w:val="baseline"/>
        <w:rPr>
          <w:i/>
          <w:iCs/>
          <w:spacing w:val="5"/>
          <w:sz w:val="18"/>
          <w:szCs w:val="18"/>
          <w:u w:val="single"/>
          <w:lang w:val="es-ES" w:eastAsia="es-ES"/>
        </w:rPr>
      </w:pPr>
      <w:r>
        <w:rPr>
          <w:i/>
          <w:iCs/>
          <w:spacing w:val="5"/>
          <w:sz w:val="18"/>
          <w:szCs w:val="18"/>
          <w:lang w:val="es-ES" w:eastAsia="es-ES"/>
        </w:rPr>
        <w:t>"Los recursos extraordinarios son los que solo pueden tener lugar, motivos tasados por ley y perfectamente precisados. En términos tales que cuando no se dan esos motivos, no es posible esta</w:t>
      </w:r>
      <w:r>
        <w:rPr>
          <w:i/>
          <w:iCs/>
          <w:spacing w:val="5"/>
          <w:sz w:val="18"/>
          <w:szCs w:val="18"/>
          <w:lang w:val="es-ES" w:eastAsia="es-ES"/>
        </w:rPr>
        <w:t xml:space="preserve">blecer esos recursos. El recurso de revisión siempre ha sido extraordinario tanto en lo judicial como en lo administrativo porque solo cabe, como el de Casación, por motivos taxativamente fijados por ley. Fuera de los casos previstos no hay posibilidad de </w:t>
      </w:r>
      <w:r>
        <w:rPr>
          <w:i/>
          <w:iCs/>
          <w:spacing w:val="5"/>
          <w:sz w:val="18"/>
          <w:szCs w:val="18"/>
          <w:lang w:val="es-ES" w:eastAsia="es-ES"/>
        </w:rPr>
        <w:t xml:space="preserve">recurso de revisión aun cuando pueda haber la conciencia clara de que ha habido una infracción grave. Si no encaja dentro de las hipótesis previstas no hay posibilidad de recurso de revisión. (...)". (QUIRÓS CORONADO Roberto, </w:t>
      </w:r>
      <w:r>
        <w:rPr>
          <w:i/>
          <w:iCs/>
          <w:spacing w:val="5"/>
          <w:sz w:val="18"/>
          <w:szCs w:val="18"/>
          <w:u w:val="single"/>
          <w:lang w:val="es-ES" w:eastAsia="es-ES"/>
        </w:rPr>
        <w:t>Ley General de la Administraci</w:t>
      </w:r>
      <w:r>
        <w:rPr>
          <w:i/>
          <w:iCs/>
          <w:spacing w:val="5"/>
          <w:sz w:val="18"/>
          <w:szCs w:val="18"/>
          <w:u w:val="single"/>
          <w:lang w:val="es-ES" w:eastAsia="es-ES"/>
        </w:rPr>
        <w:t>ón Pública concordada v anotada con el debate legislativo v la jurisprudencia</w:t>
      </w:r>
    </w:p>
    <w:p w:rsidR="00000000" w:rsidRDefault="00B91724">
      <w:pPr>
        <w:kinsoku w:val="0"/>
        <w:overflowPunct w:val="0"/>
        <w:autoSpaceDE/>
        <w:autoSpaceDN/>
        <w:adjustRightInd/>
        <w:spacing w:before="53" w:line="206" w:lineRule="exact"/>
        <w:ind w:left="936" w:right="72"/>
        <w:textAlignment w:val="baseline"/>
        <w:rPr>
          <w:i/>
          <w:iCs/>
          <w:spacing w:val="4"/>
          <w:sz w:val="18"/>
          <w:szCs w:val="18"/>
          <w:lang w:val="es-ES" w:eastAsia="es-ES"/>
        </w:rPr>
      </w:pPr>
      <w:r>
        <w:rPr>
          <w:i/>
          <w:iCs/>
          <w:spacing w:val="4"/>
          <w:sz w:val="18"/>
          <w:szCs w:val="18"/>
          <w:u w:val="single"/>
          <w:lang w:val="es-ES" w:eastAsia="es-ES"/>
        </w:rPr>
        <w:t>constitucional,</w:t>
      </w:r>
      <w:r>
        <w:rPr>
          <w:i/>
          <w:iCs/>
          <w:spacing w:val="4"/>
          <w:sz w:val="18"/>
          <w:szCs w:val="18"/>
          <w:lang w:val="es-ES" w:eastAsia="es-ES"/>
        </w:rPr>
        <w:t xml:space="preserve"> Editorial ASELEX S.A., San José, Costa Rica, 1996, pág. 407).</w:t>
      </w:r>
    </w:p>
    <w:p w:rsidR="00000000" w:rsidRDefault="00B91724">
      <w:pPr>
        <w:kinsoku w:val="0"/>
        <w:overflowPunct w:val="0"/>
        <w:autoSpaceDE/>
        <w:autoSpaceDN/>
        <w:adjustRightInd/>
        <w:spacing w:before="328" w:line="253" w:lineRule="exact"/>
        <w:ind w:left="72" w:right="72"/>
        <w:textAlignment w:val="baseline"/>
        <w:rPr>
          <w:spacing w:val="5"/>
          <w:sz w:val="22"/>
          <w:szCs w:val="22"/>
          <w:lang w:val="es-ES" w:eastAsia="es-ES"/>
        </w:rPr>
      </w:pPr>
      <w:r>
        <w:rPr>
          <w:spacing w:val="5"/>
          <w:sz w:val="22"/>
          <w:szCs w:val="22"/>
          <w:lang w:val="es-ES" w:eastAsia="es-ES"/>
        </w:rPr>
        <w:t>En el caso de estudio, la recurrente alega lo siguiente:</w:t>
      </w:r>
    </w:p>
    <w:p w:rsidR="00000000" w:rsidRDefault="00B91724">
      <w:pPr>
        <w:numPr>
          <w:ilvl w:val="0"/>
          <w:numId w:val="4"/>
        </w:numPr>
        <w:kinsoku w:val="0"/>
        <w:overflowPunct w:val="0"/>
        <w:autoSpaceDE/>
        <w:autoSpaceDN/>
        <w:adjustRightInd/>
        <w:spacing w:before="360" w:line="253" w:lineRule="exact"/>
        <w:ind w:right="72"/>
        <w:jc w:val="both"/>
        <w:textAlignment w:val="baseline"/>
        <w:rPr>
          <w:sz w:val="22"/>
          <w:szCs w:val="22"/>
          <w:lang w:val="es-ES" w:eastAsia="es-ES"/>
        </w:rPr>
      </w:pPr>
      <w:r>
        <w:rPr>
          <w:sz w:val="22"/>
          <w:szCs w:val="22"/>
          <w:lang w:val="es-ES" w:eastAsia="es-ES"/>
        </w:rPr>
        <w:t>Que el Recurso de revisión es procedent</w:t>
      </w:r>
      <w:r>
        <w:rPr>
          <w:sz w:val="22"/>
          <w:szCs w:val="22"/>
          <w:lang w:val="es-ES" w:eastAsia="es-ES"/>
        </w:rPr>
        <w:t>e contra las resoluciones del Tribunal Administrativo de Transporte, de conformidad con lo ya establecido en la resolución número TAT-2345-2014 de las 10:19 horas del día 30 de setiembre del 2014.</w:t>
      </w:r>
    </w:p>
    <w:p w:rsidR="00000000" w:rsidRDefault="00B91724">
      <w:pPr>
        <w:kinsoku w:val="0"/>
        <w:overflowPunct w:val="0"/>
        <w:autoSpaceDE/>
        <w:autoSpaceDN/>
        <w:adjustRightInd/>
        <w:spacing w:line="250" w:lineRule="exact"/>
        <w:ind w:left="432" w:right="72"/>
        <w:jc w:val="both"/>
        <w:textAlignment w:val="baseline"/>
        <w:rPr>
          <w:sz w:val="22"/>
          <w:szCs w:val="22"/>
          <w:lang w:val="es-ES" w:eastAsia="es-ES"/>
        </w:rPr>
      </w:pPr>
      <w:r>
        <w:rPr>
          <w:sz w:val="22"/>
          <w:szCs w:val="22"/>
          <w:lang w:val="es-ES" w:eastAsia="es-ES"/>
        </w:rPr>
        <w:t xml:space="preserve">La causal por la que presenta su recurso de revisión es el </w:t>
      </w:r>
      <w:r>
        <w:rPr>
          <w:sz w:val="22"/>
          <w:szCs w:val="22"/>
          <w:lang w:val="es-ES" w:eastAsia="es-ES"/>
        </w:rPr>
        <w:t>inciso a) del punto 1) del artículo 353 de la Ley General de la Administración Pública, debido a un error de hecho y de valoración evidente que se deriva de los mismos documentos que forman parte del expediente. Indica que no se valoró un argumento, que de</w:t>
      </w:r>
      <w:r>
        <w:rPr>
          <w:sz w:val="22"/>
          <w:szCs w:val="22"/>
          <w:lang w:val="es-ES" w:eastAsia="es-ES"/>
        </w:rPr>
        <w:t>bió ponderar según lo dispuesto por el artículo 132.1 y 181 de la LGAP.</w:t>
      </w:r>
    </w:p>
    <w:p w:rsidR="00000000" w:rsidRDefault="00B91724">
      <w:pPr>
        <w:numPr>
          <w:ilvl w:val="0"/>
          <w:numId w:val="4"/>
        </w:numPr>
        <w:kinsoku w:val="0"/>
        <w:overflowPunct w:val="0"/>
        <w:autoSpaceDE/>
        <w:autoSpaceDN/>
        <w:adjustRightInd/>
        <w:spacing w:before="8" w:line="253" w:lineRule="exact"/>
        <w:ind w:right="72"/>
        <w:jc w:val="both"/>
        <w:textAlignment w:val="baseline"/>
        <w:rPr>
          <w:spacing w:val="8"/>
          <w:sz w:val="22"/>
          <w:szCs w:val="22"/>
          <w:lang w:val="es-ES" w:eastAsia="es-ES"/>
        </w:rPr>
      </w:pPr>
      <w:r>
        <w:rPr>
          <w:spacing w:val="8"/>
          <w:sz w:val="22"/>
          <w:szCs w:val="22"/>
          <w:lang w:val="es-ES" w:eastAsia="es-ES"/>
        </w:rPr>
        <w:t>Dentro de los alegatos del recurso de revisión, alega la recurrente, que alegó con claridad los efectos de la caducidad y nulidad en el procedimiento administrativo por una duració</w:t>
      </w:r>
      <w:r>
        <w:rPr>
          <w:spacing w:val="8"/>
          <w:sz w:val="22"/>
          <w:szCs w:val="22"/>
          <w:lang w:val="es-ES" w:eastAsia="es-ES"/>
        </w:rPr>
        <w:t>n extrema e injustificada, pero que al no haber alegado en el ínterin del procedimiento, no es posible alegarla en las acciones recursivas.</w:t>
      </w:r>
    </w:p>
    <w:p w:rsidR="00000000" w:rsidRDefault="00B91724">
      <w:pPr>
        <w:kinsoku w:val="0"/>
        <w:overflowPunct w:val="0"/>
        <w:autoSpaceDE/>
        <w:autoSpaceDN/>
        <w:adjustRightInd/>
        <w:spacing w:before="19" w:line="240" w:lineRule="exact"/>
        <w:ind w:left="432" w:right="72"/>
        <w:jc w:val="both"/>
        <w:textAlignment w:val="baseline"/>
        <w:rPr>
          <w:spacing w:val="7"/>
          <w:sz w:val="22"/>
          <w:szCs w:val="22"/>
          <w:lang w:val="es-ES" w:eastAsia="es-ES"/>
        </w:rPr>
      </w:pPr>
      <w:r>
        <w:rPr>
          <w:spacing w:val="7"/>
          <w:sz w:val="22"/>
          <w:szCs w:val="22"/>
          <w:lang w:val="es-ES" w:eastAsia="es-ES"/>
        </w:rPr>
        <w:t xml:space="preserve">Que a pesar del sustento jurisdiccional, lo que debe privar es lo que determina la Ley General de la Administración </w:t>
      </w:r>
      <w:r>
        <w:rPr>
          <w:spacing w:val="7"/>
          <w:sz w:val="22"/>
          <w:szCs w:val="22"/>
          <w:lang w:val="es-ES" w:eastAsia="es-ES"/>
        </w:rPr>
        <w:t>Pública, por lo que ni debe alegarse, opera de pleno derecho.</w:t>
      </w:r>
    </w:p>
    <w:p w:rsidR="00000000" w:rsidRDefault="00B91724">
      <w:pPr>
        <w:numPr>
          <w:ilvl w:val="0"/>
          <w:numId w:val="4"/>
        </w:numPr>
        <w:kinsoku w:val="0"/>
        <w:overflowPunct w:val="0"/>
        <w:autoSpaceDE/>
        <w:autoSpaceDN/>
        <w:adjustRightInd/>
        <w:spacing w:before="32" w:line="230" w:lineRule="exact"/>
        <w:ind w:right="72"/>
        <w:jc w:val="both"/>
        <w:textAlignment w:val="baseline"/>
        <w:rPr>
          <w:spacing w:val="5"/>
          <w:sz w:val="22"/>
          <w:szCs w:val="22"/>
          <w:lang w:val="es-ES" w:eastAsia="es-ES"/>
        </w:rPr>
      </w:pPr>
      <w:r>
        <w:rPr>
          <w:spacing w:val="5"/>
          <w:sz w:val="22"/>
          <w:szCs w:val="22"/>
          <w:lang w:val="es-ES" w:eastAsia="es-ES"/>
        </w:rPr>
        <w:t>Estima que hay jurisprudencia judicial encontrada, y debe privar la más favorable a la recurrente.</w:t>
      </w:r>
    </w:p>
    <w:p w:rsidR="00000000" w:rsidRDefault="00B91724">
      <w:pPr>
        <w:kinsoku w:val="0"/>
        <w:overflowPunct w:val="0"/>
        <w:autoSpaceDE/>
        <w:autoSpaceDN/>
        <w:adjustRightInd/>
        <w:spacing w:before="15" w:line="253" w:lineRule="exact"/>
        <w:ind w:left="432" w:right="72"/>
        <w:jc w:val="both"/>
        <w:textAlignment w:val="baseline"/>
        <w:rPr>
          <w:spacing w:val="6"/>
          <w:sz w:val="22"/>
          <w:szCs w:val="22"/>
          <w:lang w:val="es-ES" w:eastAsia="es-ES"/>
        </w:rPr>
      </w:pPr>
      <w:r>
        <w:rPr>
          <w:spacing w:val="6"/>
          <w:sz w:val="22"/>
          <w:szCs w:val="22"/>
          <w:lang w:val="es-ES" w:eastAsia="es-ES"/>
        </w:rPr>
        <w:t>Alega falta de competencia temporal, violación a los derechos fundamentales de seguridad ju</w:t>
      </w:r>
      <w:r>
        <w:rPr>
          <w:spacing w:val="6"/>
          <w:sz w:val="22"/>
          <w:szCs w:val="22"/>
          <w:lang w:val="es-ES" w:eastAsia="es-ES"/>
        </w:rPr>
        <w:t>rídica, legalidad, justicia y respuesta debida, pues indica, que porque para algunos casos si se aplicó la caducidad y en su caso no, para lo que cita la resolución TAT-2467-2015 de las 10:52 Hrs., del 27 de febrero del 2015, así como las resoluciones núme</w:t>
      </w:r>
      <w:r>
        <w:rPr>
          <w:spacing w:val="6"/>
          <w:sz w:val="22"/>
          <w:szCs w:val="22"/>
          <w:lang w:val="es-ES" w:eastAsia="es-ES"/>
        </w:rPr>
        <w:t>ro 86-2012 de la Sección VIII del Tribunal Contencioso Administrativo, y la Sentencia 38-2016 del Tribunal de Casación de lo Contencioso Administrativo.</w:t>
      </w:r>
    </w:p>
    <w:p w:rsidR="00000000" w:rsidRDefault="00B91724">
      <w:pPr>
        <w:kinsoku w:val="0"/>
        <w:overflowPunct w:val="0"/>
        <w:autoSpaceDE/>
        <w:autoSpaceDN/>
        <w:adjustRightInd/>
        <w:spacing w:before="3" w:line="253" w:lineRule="exact"/>
        <w:ind w:left="432" w:right="72"/>
        <w:jc w:val="both"/>
        <w:textAlignment w:val="baseline"/>
        <w:rPr>
          <w:sz w:val="22"/>
          <w:szCs w:val="22"/>
          <w:lang w:val="es-ES" w:eastAsia="es-ES"/>
        </w:rPr>
      </w:pPr>
      <w:r>
        <w:rPr>
          <w:sz w:val="22"/>
          <w:szCs w:val="22"/>
          <w:lang w:val="es-ES" w:eastAsia="es-ES"/>
        </w:rPr>
        <w:t>En cuando a la incidencia de suspensión, alega que es improcedente ejecutar actuaciones nulas, según lo</w:t>
      </w:r>
      <w:r>
        <w:rPr>
          <w:sz w:val="22"/>
          <w:szCs w:val="22"/>
          <w:lang w:val="es-ES" w:eastAsia="es-ES"/>
        </w:rPr>
        <w:t xml:space="preserve"> dispuesto con los numerales 146.3 y 169 de la LGAP.</w:t>
      </w:r>
    </w:p>
    <w:p w:rsidR="00000000" w:rsidRDefault="00B91724">
      <w:pPr>
        <w:kinsoku w:val="0"/>
        <w:overflowPunct w:val="0"/>
        <w:autoSpaceDE/>
        <w:autoSpaceDN/>
        <w:adjustRightInd/>
        <w:spacing w:before="27" w:after="571" w:line="253" w:lineRule="exact"/>
        <w:ind w:left="432" w:right="72"/>
        <w:jc w:val="both"/>
        <w:textAlignment w:val="baseline"/>
        <w:rPr>
          <w:sz w:val="22"/>
          <w:szCs w:val="22"/>
          <w:lang w:val="es-ES" w:eastAsia="es-ES"/>
        </w:rPr>
      </w:pPr>
      <w:r>
        <w:rPr>
          <w:sz w:val="22"/>
          <w:szCs w:val="22"/>
          <w:lang w:val="es-ES" w:eastAsia="es-ES"/>
        </w:rPr>
        <w:t>Solicita se revise el proceder y se revoque el acto objetado todo lo determinado en su contra, y se archive el caso. (Léanse los folios del 2 al 29 del expediente administrativo TAT-129-16)</w:t>
      </w:r>
    </w:p>
    <w:p w:rsidR="00000000" w:rsidRDefault="00B91724">
      <w:pPr>
        <w:widowControl/>
        <w:rPr>
          <w:sz w:val="24"/>
          <w:szCs w:val="24"/>
        </w:rPr>
        <w:sectPr w:rsidR="00000000">
          <w:pgSz w:w="12240" w:h="15840"/>
          <w:pgMar w:top="1400" w:right="1641" w:bottom="604" w:left="1599" w:header="720" w:footer="720" w:gutter="0"/>
          <w:cols w:space="720"/>
          <w:noEndnote/>
        </w:sectPr>
      </w:pPr>
    </w:p>
    <w:p w:rsidR="00000000" w:rsidRDefault="00B91724">
      <w:pPr>
        <w:widowControl/>
        <w:rPr>
          <w:sz w:val="24"/>
          <w:szCs w:val="24"/>
        </w:rPr>
        <w:sectPr w:rsidR="00000000">
          <w:type w:val="continuous"/>
          <w:pgSz w:w="12240" w:h="15840"/>
          <w:pgMar w:top="1400" w:right="1758" w:bottom="604" w:left="7742" w:header="720" w:footer="720" w:gutter="0"/>
          <w:cols w:space="720"/>
          <w:noEndnote/>
        </w:sectPr>
      </w:pPr>
    </w:p>
    <w:p w:rsidR="00000000" w:rsidRDefault="00B91724">
      <w:pPr>
        <w:kinsoku w:val="0"/>
        <w:overflowPunct w:val="0"/>
        <w:autoSpaceDE/>
        <w:autoSpaceDN/>
        <w:adjustRightInd/>
        <w:spacing w:line="313" w:lineRule="exact"/>
        <w:ind w:left="72"/>
        <w:jc w:val="both"/>
        <w:textAlignment w:val="baseline"/>
        <w:rPr>
          <w:sz w:val="24"/>
          <w:szCs w:val="24"/>
          <w:lang w:val="es-ES" w:eastAsia="es-ES"/>
        </w:rPr>
      </w:pPr>
      <w:r>
        <w:rPr>
          <w:sz w:val="24"/>
          <w:szCs w:val="24"/>
          <w:lang w:val="es-ES" w:eastAsia="es-ES"/>
        </w:rPr>
        <w:lastRenderedPageBreak/>
        <w:t>Al respecto estima el Tribunal que las manifestaciones presentadas por la promovente no se ajustan a las disposiciones establecidas en el artículo 353, de la Ley General de la Administración Pú</w:t>
      </w:r>
      <w:r>
        <w:rPr>
          <w:sz w:val="24"/>
          <w:szCs w:val="24"/>
          <w:lang w:val="es-ES" w:eastAsia="es-ES"/>
        </w:rPr>
        <w:t>blica.</w:t>
      </w:r>
    </w:p>
    <w:p w:rsidR="00000000" w:rsidRDefault="00B91724">
      <w:pPr>
        <w:kinsoku w:val="0"/>
        <w:overflowPunct w:val="0"/>
        <w:autoSpaceDE/>
        <w:autoSpaceDN/>
        <w:adjustRightInd/>
        <w:spacing w:before="351" w:line="234" w:lineRule="exact"/>
        <w:ind w:left="936"/>
        <w:textAlignment w:val="baseline"/>
        <w:rPr>
          <w:i/>
          <w:iCs/>
          <w:spacing w:val="1"/>
          <w:lang w:val="es-ES" w:eastAsia="es-ES"/>
        </w:rPr>
      </w:pPr>
      <w:r>
        <w:rPr>
          <w:i/>
          <w:iCs/>
          <w:spacing w:val="1"/>
          <w:lang w:val="es-ES" w:eastAsia="es-ES"/>
        </w:rPr>
        <w:t>"Artículo 353 de la Ley General de la Administración Pública:</w:t>
      </w:r>
    </w:p>
    <w:p w:rsidR="00000000" w:rsidRDefault="00B91724">
      <w:pPr>
        <w:kinsoku w:val="0"/>
        <w:overflowPunct w:val="0"/>
        <w:autoSpaceDE/>
        <w:autoSpaceDN/>
        <w:adjustRightInd/>
        <w:spacing w:before="225" w:line="230" w:lineRule="exact"/>
        <w:ind w:left="1296" w:right="864" w:hanging="360"/>
        <w:jc w:val="both"/>
        <w:textAlignment w:val="baseline"/>
        <w:rPr>
          <w:i/>
          <w:iCs/>
          <w:lang w:val="es-ES" w:eastAsia="es-ES"/>
        </w:rPr>
      </w:pPr>
      <w:r>
        <w:rPr>
          <w:i/>
          <w:iCs/>
          <w:lang w:val="es-ES" w:eastAsia="es-ES"/>
        </w:rPr>
        <w:t>1. Podrá interponerse recurso de revisión ante el jerarca de la respectiva Administración contra aquellos actos finales firmes en que concurra alguna de las circunstancias siguientes:</w:t>
      </w:r>
    </w:p>
    <w:p w:rsidR="00000000" w:rsidRDefault="00B91724">
      <w:pPr>
        <w:tabs>
          <w:tab w:val="right" w:pos="8136"/>
        </w:tabs>
        <w:kinsoku w:val="0"/>
        <w:overflowPunct w:val="0"/>
        <w:autoSpaceDE/>
        <w:autoSpaceDN/>
        <w:adjustRightInd/>
        <w:spacing w:before="219" w:line="231" w:lineRule="exact"/>
        <w:ind w:left="936"/>
        <w:jc w:val="both"/>
        <w:textAlignment w:val="baseline"/>
        <w:rPr>
          <w:i/>
          <w:iCs/>
          <w:lang w:val="es-ES" w:eastAsia="es-ES"/>
        </w:rPr>
      </w:pPr>
      <w:r>
        <w:rPr>
          <w:i/>
          <w:iCs/>
          <w:lang w:val="es-ES" w:eastAsia="es-ES"/>
        </w:rPr>
        <w:t>a)</w:t>
      </w:r>
      <w:r>
        <w:rPr>
          <w:i/>
          <w:iCs/>
          <w:lang w:val="es-ES" w:eastAsia="es-ES"/>
        </w:rPr>
        <w:tab/>
      </w:r>
      <w:r>
        <w:rPr>
          <w:i/>
          <w:iCs/>
          <w:lang w:val="es-ES" w:eastAsia="es-ES"/>
        </w:rPr>
        <w:t>Cuando al dictarlos se hubiere incurrido en manifiesto error de hecho que aparezca</w:t>
      </w:r>
    </w:p>
    <w:p w:rsidR="00000000" w:rsidRDefault="00B91724">
      <w:pPr>
        <w:kinsoku w:val="0"/>
        <w:overflowPunct w:val="0"/>
        <w:autoSpaceDE/>
        <w:autoSpaceDN/>
        <w:adjustRightInd/>
        <w:spacing w:line="231" w:lineRule="exact"/>
        <w:ind w:left="1296"/>
        <w:textAlignment w:val="baseline"/>
        <w:rPr>
          <w:i/>
          <w:iCs/>
          <w:spacing w:val="1"/>
          <w:lang w:val="es-ES" w:eastAsia="es-ES"/>
        </w:rPr>
      </w:pPr>
      <w:r>
        <w:rPr>
          <w:i/>
          <w:iCs/>
          <w:spacing w:val="1"/>
          <w:lang w:val="es-ES" w:eastAsia="es-ES"/>
        </w:rPr>
        <w:t>de los propios documentos incorporados al expediente; (...)"</w:t>
      </w:r>
    </w:p>
    <w:p w:rsidR="00000000" w:rsidRDefault="00B91724">
      <w:pPr>
        <w:kinsoku w:val="0"/>
        <w:overflowPunct w:val="0"/>
        <w:autoSpaceDE/>
        <w:autoSpaceDN/>
        <w:adjustRightInd/>
        <w:spacing w:before="280" w:line="316" w:lineRule="exact"/>
        <w:ind w:left="72" w:right="72"/>
        <w:jc w:val="both"/>
        <w:textAlignment w:val="baseline"/>
        <w:rPr>
          <w:sz w:val="24"/>
          <w:szCs w:val="24"/>
          <w:lang w:val="es-ES" w:eastAsia="es-ES"/>
        </w:rPr>
      </w:pPr>
      <w:r>
        <w:rPr>
          <w:sz w:val="24"/>
          <w:szCs w:val="24"/>
          <w:lang w:val="es-ES" w:eastAsia="es-ES"/>
        </w:rPr>
        <w:t>Acorde con lo expuesto, en el caso de aná</w:t>
      </w:r>
      <w:r>
        <w:rPr>
          <w:sz w:val="24"/>
          <w:szCs w:val="24"/>
          <w:lang w:val="es-ES" w:eastAsia="es-ES"/>
        </w:rPr>
        <w:t xml:space="preserve">lisis no estamos en presencia de los supuestos previstos en la norma legal que se cita y que permite la interposición del Recurso de Revisión así mismo no cabe la nulidad en el presente asunto, esto por cuanto, los hechos fueron debidamente valorados a la </w:t>
      </w:r>
      <w:r>
        <w:rPr>
          <w:sz w:val="24"/>
          <w:szCs w:val="24"/>
          <w:lang w:val="es-ES" w:eastAsia="es-ES"/>
        </w:rPr>
        <w:t>luz de la norma aplicable, incluso, la excepción de caducidad presentada fue analizada y valorada adecuadamente, pues tal y como reconoce la recurrente, la excepción de caducidad fue alegada en la fase recursiva, y no antes del dictado del acto final del p</w:t>
      </w:r>
      <w:r>
        <w:rPr>
          <w:sz w:val="24"/>
          <w:szCs w:val="24"/>
          <w:lang w:val="es-ES" w:eastAsia="es-ES"/>
        </w:rPr>
        <w:t>rocedimiento.</w:t>
      </w:r>
    </w:p>
    <w:p w:rsidR="00000000" w:rsidRDefault="00B91724">
      <w:pPr>
        <w:kinsoku w:val="0"/>
        <w:overflowPunct w:val="0"/>
        <w:autoSpaceDE/>
        <w:autoSpaceDN/>
        <w:adjustRightInd/>
        <w:spacing w:before="319" w:line="316" w:lineRule="exact"/>
        <w:ind w:left="72" w:right="72"/>
        <w:jc w:val="both"/>
        <w:textAlignment w:val="baseline"/>
        <w:rPr>
          <w:sz w:val="24"/>
          <w:szCs w:val="24"/>
          <w:lang w:val="es-ES" w:eastAsia="es-ES"/>
        </w:rPr>
      </w:pPr>
      <w:r>
        <w:rPr>
          <w:sz w:val="24"/>
          <w:szCs w:val="24"/>
          <w:lang w:val="es-ES" w:eastAsia="es-ES"/>
        </w:rPr>
        <w:t>Respecto al alegato de que existe jurisprudencia contradictoria respecto a la aplicación del artículo 340 de la Ley General de la Administración Pública, el mismo no es de recibo, por lo que de seguido se indicará.</w:t>
      </w:r>
    </w:p>
    <w:p w:rsidR="00000000" w:rsidRDefault="00B91724">
      <w:pPr>
        <w:kinsoku w:val="0"/>
        <w:overflowPunct w:val="0"/>
        <w:autoSpaceDE/>
        <w:autoSpaceDN/>
        <w:adjustRightInd/>
        <w:spacing w:before="288" w:line="316" w:lineRule="exact"/>
        <w:ind w:left="72" w:right="72"/>
        <w:jc w:val="both"/>
        <w:textAlignment w:val="baseline"/>
        <w:rPr>
          <w:sz w:val="24"/>
          <w:szCs w:val="24"/>
          <w:lang w:val="es-ES" w:eastAsia="es-ES"/>
        </w:rPr>
      </w:pPr>
      <w:r>
        <w:rPr>
          <w:sz w:val="24"/>
          <w:szCs w:val="24"/>
          <w:lang w:val="es-ES" w:eastAsia="es-ES"/>
        </w:rPr>
        <w:t>No toda resolució</w:t>
      </w:r>
      <w:r>
        <w:rPr>
          <w:sz w:val="24"/>
          <w:szCs w:val="24"/>
          <w:lang w:val="es-ES" w:eastAsia="es-ES"/>
        </w:rPr>
        <w:t>n jurisdiccional, puede adquirir el carácter de jurisprudencia, únicamente aquella que sea dictada por las Salas y Tribunales de Casación, de conformidad con los artículos 9 del Código Civil, 5 de la Ley Orgánica del Poder Judicial. Y en materia contencios</w:t>
      </w:r>
      <w:r>
        <w:rPr>
          <w:sz w:val="24"/>
          <w:szCs w:val="24"/>
          <w:lang w:val="es-ES" w:eastAsia="es-ES"/>
        </w:rPr>
        <w:t>o administrativa la casación debe ajustarse a lo establecido en los artículos 54 y 94 bis de la Ley Orgánica del Poder Judicial, en concordancia con el artículo 6 del Código Procesal Contencioso Administrativo, de tal forma, que las resoluciones emitidas p</w:t>
      </w:r>
      <w:r>
        <w:rPr>
          <w:sz w:val="24"/>
          <w:szCs w:val="24"/>
          <w:lang w:val="es-ES" w:eastAsia="es-ES"/>
        </w:rPr>
        <w:t>or las distintas Secciones de los Tribunales Contenciosos-Administrativos, no constituyen jurisprudencia, de ahí que no pueden jurídicamente entrar en conflicto con las sentencias emitidas por la Sala Primera de la Corte Suprema de Justicia y el Tribunal d</w:t>
      </w:r>
      <w:r>
        <w:rPr>
          <w:sz w:val="24"/>
          <w:szCs w:val="24"/>
          <w:lang w:val="es-ES" w:eastAsia="es-ES"/>
        </w:rPr>
        <w:t>e Casación de lo Contencioso Administrativo y Civil de Hacienda.</w:t>
      </w:r>
    </w:p>
    <w:p w:rsidR="00000000" w:rsidRDefault="00B91724">
      <w:pPr>
        <w:kinsoku w:val="0"/>
        <w:overflowPunct w:val="0"/>
        <w:autoSpaceDE/>
        <w:autoSpaceDN/>
        <w:adjustRightInd/>
        <w:spacing w:before="328" w:line="316" w:lineRule="exact"/>
        <w:ind w:left="72" w:right="72"/>
        <w:jc w:val="both"/>
        <w:textAlignment w:val="baseline"/>
        <w:rPr>
          <w:sz w:val="24"/>
          <w:szCs w:val="24"/>
          <w:lang w:val="es-ES" w:eastAsia="es-ES"/>
        </w:rPr>
      </w:pPr>
      <w:r>
        <w:rPr>
          <w:sz w:val="24"/>
          <w:szCs w:val="24"/>
          <w:lang w:val="es-ES" w:eastAsia="es-ES"/>
        </w:rPr>
        <w:t>Para que pueda hablarse de jurisprudencia, se requiere de la existencia de dos o más resoluciones, con la misma línea de criterio interpretativo, de lo contrario se estaría hablando de la fig</w:t>
      </w:r>
      <w:r>
        <w:rPr>
          <w:sz w:val="24"/>
          <w:szCs w:val="24"/>
          <w:lang w:val="es-ES" w:eastAsia="es-ES"/>
        </w:rPr>
        <w:t>ura del "precedente".</w:t>
      </w:r>
    </w:p>
    <w:p w:rsidR="00000000" w:rsidRDefault="00B91724">
      <w:pPr>
        <w:kinsoku w:val="0"/>
        <w:overflowPunct w:val="0"/>
        <w:autoSpaceDE/>
        <w:autoSpaceDN/>
        <w:adjustRightInd/>
        <w:spacing w:before="18" w:line="316" w:lineRule="exact"/>
        <w:ind w:left="72" w:right="72"/>
        <w:jc w:val="both"/>
        <w:textAlignment w:val="baseline"/>
        <w:rPr>
          <w:sz w:val="24"/>
          <w:szCs w:val="24"/>
          <w:lang w:val="es-ES" w:eastAsia="es-ES"/>
        </w:rPr>
      </w:pPr>
      <w:r>
        <w:rPr>
          <w:sz w:val="24"/>
          <w:szCs w:val="24"/>
          <w:lang w:val="es-ES" w:eastAsia="es-ES"/>
        </w:rPr>
        <w:t>A mayor abundamiento, en cuanto al tema de la Jurisprudencia puede observarse lo dispuesto por la Sala Primera de la Corte Suprema de Justicia en la Sentencia número 60</w:t>
      </w:r>
      <w:r>
        <w:rPr>
          <w:sz w:val="24"/>
          <w:szCs w:val="24"/>
          <w:lang w:val="es-ES" w:eastAsia="es-ES"/>
        </w:rPr>
        <w:softHyphen/>
        <w:t>1994 de las 14:15 Hrs., del 11 de agosto de 1994.</w:t>
      </w:r>
    </w:p>
    <w:p w:rsidR="00000000" w:rsidRDefault="00B91724">
      <w:pPr>
        <w:tabs>
          <w:tab w:val="right" w:pos="8136"/>
          <w:tab w:val="right" w:pos="8856"/>
        </w:tabs>
        <w:kinsoku w:val="0"/>
        <w:overflowPunct w:val="0"/>
        <w:autoSpaceDE/>
        <w:autoSpaceDN/>
        <w:adjustRightInd/>
        <w:spacing w:before="273" w:line="270" w:lineRule="exact"/>
        <w:ind w:left="6120"/>
        <w:textAlignment w:val="baseline"/>
        <w:rPr>
          <w:sz w:val="24"/>
          <w:szCs w:val="24"/>
          <w:lang w:val="es-ES" w:eastAsia="es-ES"/>
        </w:rPr>
      </w:pPr>
      <w:r>
        <w:rPr>
          <w:sz w:val="24"/>
          <w:szCs w:val="24"/>
          <w:lang w:val="es-ES" w:eastAsia="es-ES"/>
        </w:rPr>
        <w:tab/>
      </w:r>
    </w:p>
    <w:p w:rsidR="00000000" w:rsidRDefault="00B91724">
      <w:pPr>
        <w:widowControl/>
        <w:rPr>
          <w:sz w:val="24"/>
          <w:szCs w:val="24"/>
        </w:rPr>
        <w:sectPr w:rsidR="00000000">
          <w:pgSz w:w="12240" w:h="15840"/>
          <w:pgMar w:top="1720" w:right="1665" w:bottom="604" w:left="1575" w:header="720" w:footer="720" w:gutter="0"/>
          <w:cols w:space="720"/>
          <w:noEndnote/>
        </w:sectPr>
      </w:pPr>
    </w:p>
    <w:p w:rsidR="00000000" w:rsidRDefault="00B91724">
      <w:pPr>
        <w:kinsoku w:val="0"/>
        <w:overflowPunct w:val="0"/>
        <w:autoSpaceDE/>
        <w:autoSpaceDN/>
        <w:adjustRightInd/>
        <w:spacing w:before="5" w:line="222" w:lineRule="exact"/>
        <w:ind w:left="936" w:right="864"/>
        <w:jc w:val="both"/>
        <w:textAlignment w:val="baseline"/>
        <w:rPr>
          <w:spacing w:val="-2"/>
          <w:lang w:val="es-ES" w:eastAsia="es-ES"/>
        </w:rPr>
      </w:pPr>
      <w:r>
        <w:rPr>
          <w:spacing w:val="-2"/>
          <w:lang w:val="es-ES" w:eastAsia="es-ES"/>
        </w:rPr>
        <w:lastRenderedPageBreak/>
        <w:t>"(...) IV. La jurisprudencia adquiere un papel cardinal en el mundo jurídico moderno. A diferencia de antes, cuando no se le reconoció ningún valor, o en forma inexacta se le identificó con las tesis sostenidas por algunos Tribun</w:t>
      </w:r>
      <w:r>
        <w:rPr>
          <w:spacing w:val="-2"/>
          <w:lang w:val="es-ES" w:eastAsia="es-ES"/>
        </w:rPr>
        <w:t>ales, hoy tiene una personalidad muy</w:t>
      </w:r>
    </w:p>
    <w:p w:rsidR="00000000" w:rsidRDefault="00B91724">
      <w:pPr>
        <w:tabs>
          <w:tab w:val="left" w:pos="1944"/>
        </w:tabs>
        <w:kinsoku w:val="0"/>
        <w:overflowPunct w:val="0"/>
        <w:autoSpaceDE/>
        <w:autoSpaceDN/>
        <w:adjustRightInd/>
        <w:spacing w:line="228" w:lineRule="exact"/>
        <w:ind w:left="936" w:right="864"/>
        <w:jc w:val="both"/>
        <w:textAlignment w:val="baseline"/>
        <w:rPr>
          <w:lang w:val="es-ES" w:eastAsia="es-ES"/>
        </w:rPr>
      </w:pPr>
      <w:r>
        <w:rPr>
          <w:lang w:val="es-ES" w:eastAsia="es-ES"/>
        </w:rPr>
        <w:t>definida.</w:t>
      </w:r>
      <w:r>
        <w:rPr>
          <w:lang w:val="es-ES" w:eastAsia="es-ES"/>
        </w:rPr>
        <w:tab/>
        <w:t>En primer lugar ésta se encuentra constituida únicamente por los pronunciamientos de las Salas de Casación, la Sala Constitucional y la Corte Plena (Artículo 9 del Código Civil, conforme a la reforma operada p</w:t>
      </w:r>
      <w:r>
        <w:rPr>
          <w:lang w:val="es-ES" w:eastAsia="es-ES"/>
        </w:rPr>
        <w:t>or la Ley N° 7020 del 16 de diciembre de 1985, y el artículo 13 de la Ley de la Jurisdicción Constitucional). Su fin es el de contribuir a interpretar, integrar y delimitar el campo de aplicación del ordenamiento jurídico (Artículo 5° de la Ley Orgánica de</w:t>
      </w:r>
      <w:r>
        <w:rPr>
          <w:lang w:val="es-ES" w:eastAsia="es-ES"/>
        </w:rPr>
        <w:t xml:space="preserve">l Poder Judicial). Para ello debe existir reiteración. Un fallo no crea jurisprudencia, necesariamente </w:t>
      </w:r>
      <w:r>
        <w:rPr>
          <w:u w:val="single"/>
          <w:lang w:val="es-ES" w:eastAsia="es-ES"/>
        </w:rPr>
        <w:t xml:space="preserve">deberán existir dos o más  sentencias con la misma interpretación </w:t>
      </w:r>
      <w:r>
        <w:rPr>
          <w:lang w:val="es-ES" w:eastAsia="es-ES"/>
        </w:rPr>
        <w:t xml:space="preserve"> (Artículo 9 del Código Civil). Cuando ello acontece la jurisprudencia adquiere el mism</w:t>
      </w:r>
      <w:r>
        <w:rPr>
          <w:lang w:val="es-ES" w:eastAsia="es-ES"/>
        </w:rPr>
        <w:t xml:space="preserve">o rango de la norma interpretada, integrada o delimitada (Artículo 5° de la Ley Orgánica del Poder Judicial). Existen dos posibilidades de interpretación: 1) cuando las normas son oscuras, omisas o superadas, y 2) cuando no hay norma. En el primer caso el </w:t>
      </w:r>
      <w:r>
        <w:rPr>
          <w:lang w:val="es-ES" w:eastAsia="es-ES"/>
        </w:rPr>
        <w:t>legislador ha confiado al Juez la misión de interpretar la Ley siguiendo un criterio normativo, pero a su vez sociológico, histórico y axiológico. Ha de aplicarse el principio de analizar la ley en su contenido normativo, pero el sentido de sus palabras te</w:t>
      </w:r>
      <w:r>
        <w:rPr>
          <w:lang w:val="es-ES" w:eastAsia="es-ES"/>
        </w:rPr>
        <w:t>ndrá relación con el contexto, los antecedentes históricos y legislativos, la realidad del tiempo de cuando han de ser aplicadas, atendiendo fundamentalmente a su espíritu y fmalidad, tratando de recurrir a la equidad en cuanto la ley expresamente lo permi</w:t>
      </w:r>
      <w:r>
        <w:rPr>
          <w:lang w:val="es-ES" w:eastAsia="es-ES"/>
        </w:rPr>
        <w:t>ta (Artículos 10 y 11 del Código Civil). En segundo lugar, frente a la ausencia de norma, el Juzgador no puede excusarse de resolver los casos sometidos a su conocimiento. En esta circunstancia debe recurrir a los principios generales del Derecho (Artículo</w:t>
      </w:r>
      <w:r>
        <w:rPr>
          <w:lang w:val="es-ES" w:eastAsia="es-ES"/>
        </w:rPr>
        <w:t xml:space="preserve"> 5° de la Ley Orgánica del Poder Judicial). Habrá ausencia de norma, sobre todo respecto de las disciplinas jurídicas especializadas, cuando dentro de esa materia no haya una disposición concreta, si bien se encuentre otra -de igual o superior rango- en un</w:t>
      </w:r>
      <w:r>
        <w:rPr>
          <w:lang w:val="es-ES" w:eastAsia="es-ES"/>
        </w:rPr>
        <w:t>a rama jurídica distinta (Artículo 7° de la Ley General de la Administración Pública). Ello tiende a garantizar la autonomía de cada disciplina sin romper con la unidad del sistema. (...)" [Subrayado agregado]</w:t>
      </w:r>
    </w:p>
    <w:p w:rsidR="00000000" w:rsidRDefault="00B91724">
      <w:pPr>
        <w:kinsoku w:val="0"/>
        <w:overflowPunct w:val="0"/>
        <w:autoSpaceDE/>
        <w:autoSpaceDN/>
        <w:adjustRightInd/>
        <w:spacing w:before="298" w:line="313" w:lineRule="exact"/>
        <w:ind w:left="72" w:right="72"/>
        <w:jc w:val="both"/>
        <w:textAlignment w:val="baseline"/>
        <w:rPr>
          <w:sz w:val="24"/>
          <w:szCs w:val="24"/>
          <w:lang w:val="es-ES" w:eastAsia="es-ES"/>
        </w:rPr>
      </w:pPr>
      <w:r>
        <w:rPr>
          <w:sz w:val="24"/>
          <w:szCs w:val="24"/>
          <w:lang w:val="es-ES" w:eastAsia="es-ES"/>
        </w:rPr>
        <w:t>En el caso de la Resolució</w:t>
      </w:r>
      <w:r>
        <w:rPr>
          <w:sz w:val="24"/>
          <w:szCs w:val="24"/>
          <w:lang w:val="es-ES" w:eastAsia="es-ES"/>
        </w:rPr>
        <w:t>n TAT-2467-2015 de las 10:52 Hrs., del 27 de febrero del 2015, es importante aclarar, que la misma fue emitida cuando aún no se establecía una línea de interpretación jurisprudencial por parte del Tribunal de Casación de lo Contencioso Administrativo y Civ</w:t>
      </w:r>
      <w:r>
        <w:rPr>
          <w:sz w:val="24"/>
          <w:szCs w:val="24"/>
          <w:lang w:val="es-ES" w:eastAsia="es-ES"/>
        </w:rPr>
        <w:t xml:space="preserve">il de Hacienda, pues la segunda resolución en dicha materia, con la que el Tribunal de Casación establece la línea jurisprudencial de interpretación del artículo 340 de la LGAP, es la resolución número 123 del </w:t>
      </w:r>
      <w:r>
        <w:rPr>
          <w:sz w:val="24"/>
          <w:szCs w:val="24"/>
          <w:u w:val="single"/>
          <w:lang w:val="es-ES" w:eastAsia="es-ES"/>
        </w:rPr>
        <w:t>12 de noviembre del 2015,</w:t>
      </w:r>
      <w:r>
        <w:rPr>
          <w:sz w:val="24"/>
          <w:szCs w:val="24"/>
          <w:lang w:val="es-ES" w:eastAsia="es-ES"/>
        </w:rPr>
        <w:t xml:space="preserve"> muy posterior al dic</w:t>
      </w:r>
      <w:r>
        <w:rPr>
          <w:sz w:val="24"/>
          <w:szCs w:val="24"/>
          <w:lang w:val="es-ES" w:eastAsia="es-ES"/>
        </w:rPr>
        <w:t>tado de la resolución administrativa de este Tribunal. Recordemos que el artículo 7 párrafo 1) de la Ley General de la Administración Pública, establece que la jurisprudencia sirve para interpretar y delimitar la aplicación del ordenamiento, y tienen el ra</w:t>
      </w:r>
      <w:r>
        <w:rPr>
          <w:sz w:val="24"/>
          <w:szCs w:val="24"/>
          <w:lang w:val="es-ES" w:eastAsia="es-ES"/>
        </w:rPr>
        <w:t>ngo de la norma que interpretan, en este caso, rango legal.</w:t>
      </w:r>
    </w:p>
    <w:p w:rsidR="00000000" w:rsidRDefault="00B91724">
      <w:pPr>
        <w:kinsoku w:val="0"/>
        <w:overflowPunct w:val="0"/>
        <w:autoSpaceDE/>
        <w:autoSpaceDN/>
        <w:adjustRightInd/>
        <w:spacing w:before="254" w:line="229" w:lineRule="exact"/>
        <w:ind w:left="864" w:right="72"/>
        <w:textAlignment w:val="baseline"/>
        <w:rPr>
          <w:sz w:val="24"/>
          <w:szCs w:val="24"/>
          <w:lang w:eastAsia="en-US"/>
        </w:rPr>
      </w:pPr>
      <w:r>
        <w:rPr>
          <w:spacing w:val="-1"/>
          <w:lang w:val="es-ES" w:eastAsia="es-ES"/>
        </w:rPr>
        <w:t>"Artículo 7°.</w:t>
      </w:r>
      <w:r>
        <w:rPr>
          <w:spacing w:val="-1"/>
          <w:lang w:val="es-ES" w:eastAsia="es-ES"/>
        </w:rPr>
        <w:noBreakHyphen/>
      </w:r>
    </w:p>
    <w:p w:rsidR="00000000" w:rsidRDefault="00B91724">
      <w:pPr>
        <w:kinsoku w:val="0"/>
        <w:overflowPunct w:val="0"/>
        <w:autoSpaceDE/>
        <w:autoSpaceDN/>
        <w:adjustRightInd/>
        <w:spacing w:before="13" w:line="229" w:lineRule="exact"/>
        <w:ind w:left="864" w:right="936"/>
        <w:jc w:val="both"/>
        <w:textAlignment w:val="baseline"/>
        <w:rPr>
          <w:lang w:val="es-ES" w:eastAsia="es-ES"/>
        </w:rPr>
      </w:pPr>
      <w:r>
        <w:rPr>
          <w:lang w:val="es-ES" w:eastAsia="es-ES"/>
        </w:rPr>
        <w:t>1. Las normas no escritas - como la costumbre, la jurisprudencia y los principios generales de derecho- servirán para interpretar, integrar y delimitar el campo de aplicación del or</w:t>
      </w:r>
      <w:r>
        <w:rPr>
          <w:lang w:val="es-ES" w:eastAsia="es-ES"/>
        </w:rPr>
        <w:t>denamiento escrito y tendrán el rango de la norma que interpretan, integran o delimitan. (...)"</w:t>
      </w:r>
    </w:p>
    <w:p w:rsidR="00000000" w:rsidRDefault="00B91724">
      <w:pPr>
        <w:kinsoku w:val="0"/>
        <w:overflowPunct w:val="0"/>
        <w:autoSpaceDE/>
        <w:autoSpaceDN/>
        <w:adjustRightInd/>
        <w:spacing w:before="271" w:after="460" w:line="320" w:lineRule="exact"/>
        <w:ind w:left="72" w:right="72"/>
        <w:jc w:val="both"/>
        <w:textAlignment w:val="baseline"/>
        <w:rPr>
          <w:sz w:val="24"/>
          <w:szCs w:val="24"/>
          <w:lang w:val="es-ES" w:eastAsia="es-ES"/>
        </w:rPr>
      </w:pPr>
      <w:r>
        <w:rPr>
          <w:sz w:val="24"/>
          <w:szCs w:val="24"/>
          <w:lang w:val="es-ES" w:eastAsia="es-ES"/>
        </w:rPr>
        <w:t>Respecto a la cita de la Sentencia 38-2016 del Tribunal de Casación de lo Contencioso Administrativo y Civil de Hacienda, este Tribunal, ha verificado que la mi</w:t>
      </w:r>
      <w:r>
        <w:rPr>
          <w:sz w:val="24"/>
          <w:szCs w:val="24"/>
          <w:lang w:val="es-ES" w:eastAsia="es-ES"/>
        </w:rPr>
        <w:t>sma es</w:t>
      </w:r>
    </w:p>
    <w:p w:rsidR="00000000" w:rsidRDefault="00B91724">
      <w:pPr>
        <w:widowControl/>
        <w:rPr>
          <w:sz w:val="24"/>
          <w:szCs w:val="24"/>
        </w:rPr>
        <w:sectPr w:rsidR="00000000">
          <w:pgSz w:w="12240" w:h="15840"/>
          <w:pgMar w:top="1740" w:right="1692" w:bottom="584" w:left="1548" w:header="720" w:footer="720" w:gutter="0"/>
          <w:cols w:space="720"/>
          <w:noEndnote/>
        </w:sectPr>
      </w:pPr>
    </w:p>
    <w:p w:rsidR="00000000" w:rsidRDefault="00B91724">
      <w:pPr>
        <w:widowControl/>
        <w:rPr>
          <w:sz w:val="24"/>
          <w:szCs w:val="24"/>
        </w:rPr>
        <w:sectPr w:rsidR="00000000">
          <w:type w:val="continuous"/>
          <w:pgSz w:w="12240" w:h="15840"/>
          <w:pgMar w:top="1740" w:right="1711" w:bottom="584" w:left="7649" w:header="720" w:footer="720" w:gutter="0"/>
          <w:cols w:space="720"/>
          <w:noEndnote/>
        </w:sectPr>
      </w:pPr>
    </w:p>
    <w:p w:rsidR="00000000" w:rsidRDefault="00B91724" w:rsidP="000B1B17">
      <w:pPr>
        <w:kinsoku w:val="0"/>
        <w:overflowPunct w:val="0"/>
        <w:autoSpaceDE/>
        <w:autoSpaceDN/>
        <w:adjustRightInd/>
        <w:spacing w:line="314" w:lineRule="exact"/>
        <w:ind w:left="72" w:right="72"/>
        <w:jc w:val="both"/>
        <w:textAlignment w:val="baseline"/>
        <w:rPr>
          <w:sz w:val="24"/>
          <w:szCs w:val="24"/>
          <w:lang w:val="es-ES" w:eastAsia="es-ES"/>
        </w:rPr>
      </w:pPr>
      <w:r>
        <w:rPr>
          <w:sz w:val="24"/>
          <w:szCs w:val="24"/>
          <w:lang w:val="es-ES" w:eastAsia="es-ES"/>
        </w:rPr>
        <w:lastRenderedPageBreak/>
        <w:t>incompleta, y que la parte suprimida en la transcripción de la recurrente, justamente mantiene la línea jurisprudencial de las Sentencias 60-2015 y 123-2015, del mismo Tribunal, pues expresa</w:t>
      </w:r>
      <w:r>
        <w:rPr>
          <w:sz w:val="24"/>
          <w:szCs w:val="24"/>
          <w:lang w:val="es-ES" w:eastAsia="es-ES"/>
        </w:rPr>
        <w:t xml:space="preserve"> que, en sede administrativa, y antes del dictado del acto final de procedimiento, no hubo gestión alguna que resolver de parte del demandante, y que con el traslado de cargos, se limitó a debatir las tesis jurídicas de la falta endilgada, esto es no prese</w:t>
      </w:r>
      <w:r>
        <w:rPr>
          <w:sz w:val="24"/>
          <w:szCs w:val="24"/>
          <w:lang w:val="es-ES" w:eastAsia="es-ES"/>
        </w:rPr>
        <w:t>ntó la excepción de caducidad ante del dictado del acto final del procedimiento, con lo cual se mantiene la línea jurisprudencial de interpretación del artículo 340 de la LGA, ya no por dos sentencias, sino por al menos tres sentencias de ese Tribunal de C</w:t>
      </w:r>
      <w:r>
        <w:rPr>
          <w:sz w:val="24"/>
          <w:szCs w:val="24"/>
          <w:lang w:val="es-ES" w:eastAsia="es-ES"/>
        </w:rPr>
        <w:t>asación.</w:t>
      </w:r>
    </w:p>
    <w:p w:rsidR="00000000" w:rsidRDefault="00B91724">
      <w:pPr>
        <w:kinsoku w:val="0"/>
        <w:overflowPunct w:val="0"/>
        <w:autoSpaceDE/>
        <w:autoSpaceDN/>
        <w:adjustRightInd/>
        <w:spacing w:before="329" w:line="228" w:lineRule="exact"/>
        <w:ind w:left="936" w:right="864"/>
        <w:jc w:val="both"/>
        <w:textAlignment w:val="baseline"/>
        <w:rPr>
          <w:lang w:val="es-ES" w:eastAsia="es-ES"/>
        </w:rPr>
      </w:pPr>
      <w:r>
        <w:rPr>
          <w:b/>
          <w:bCs/>
          <w:lang w:val="es-ES" w:eastAsia="es-ES"/>
        </w:rPr>
        <w:t xml:space="preserve">"(...) VII. </w:t>
      </w:r>
      <w:r>
        <w:rPr>
          <w:lang w:val="es-ES" w:eastAsia="es-ES"/>
        </w:rPr>
        <w:t>En atención al efecto que produce, corresponde, por razones prácticas, examinar el alegato en torno a la caducidad del procedimiento que plantea en el sé</w:t>
      </w:r>
      <w:r>
        <w:rPr>
          <w:lang w:val="es-ES" w:eastAsia="es-ES"/>
        </w:rPr>
        <w:t>ptimo agravio. (...). Esto implica que el reparo debe denegarse, por no haberse alegado en sede administrativa. En todo caso, a mayor abundamiento de razones, conviene apuntar que en este asunto no se constata la caducidad. Si bien el recurrente lleva razó</w:t>
      </w:r>
      <w:r>
        <w:rPr>
          <w:lang w:val="es-ES" w:eastAsia="es-ES"/>
        </w:rPr>
        <w:t>n en cuanto a que entre su contestación y la emisión del acto final no se instó el curso del procedimiento, ello obedece a que al contestar el traslado no ofreció pruebas, y se limitó a examinar las razones jurídicas por las que, en su tesis, no había incu</w:t>
      </w:r>
      <w:r>
        <w:rPr>
          <w:lang w:val="es-ES" w:eastAsia="es-ES"/>
        </w:rPr>
        <w:t xml:space="preserve">rrido en la falta que se le endilgaba, de modo que la etapa siguiente, al no existir gestión ulterior suya pertinente de resolver, correspondía al dictado del acto final. </w:t>
      </w:r>
      <w:r>
        <w:rPr>
          <w:u w:val="single"/>
          <w:lang w:val="es-ES" w:eastAsia="es-ES"/>
        </w:rPr>
        <w:t xml:space="preserve">Ha de recordarse que el  artículo 340 de la Ley General de la Administración Pública </w:t>
      </w:r>
      <w:r>
        <w:rPr>
          <w:u w:val="single"/>
          <w:lang w:val="es-ES" w:eastAsia="es-ES"/>
        </w:rPr>
        <w:t>dispone que no procede la caducidad del procedimiento, si el expediente se encuentra listo para la resolución final,. que es justamente lo acontecido en este asunto. Con todo, aún obviando el defecto de no  haber debatido el tema oportunamente, es claro qu</w:t>
      </w:r>
      <w:r>
        <w:rPr>
          <w:u w:val="single"/>
          <w:lang w:val="es-ES" w:eastAsia="es-ES"/>
        </w:rPr>
        <w:t>e en este asunto, la caducidad no se  constata.</w:t>
      </w:r>
      <w:r>
        <w:rPr>
          <w:lang w:val="es-ES" w:eastAsia="es-ES"/>
        </w:rPr>
        <w:t xml:space="preserve"> En síntesis, el sétimo reparo debe denegarse (...)" , por lo que la incompetencia está descartada.(...)"</w:t>
      </w:r>
    </w:p>
    <w:p w:rsidR="00000000" w:rsidRDefault="00B91724">
      <w:pPr>
        <w:kinsoku w:val="0"/>
        <w:overflowPunct w:val="0"/>
        <w:autoSpaceDE/>
        <w:autoSpaceDN/>
        <w:adjustRightInd/>
        <w:spacing w:before="284" w:line="316" w:lineRule="exact"/>
        <w:ind w:left="72" w:right="72"/>
        <w:jc w:val="both"/>
        <w:textAlignment w:val="baseline"/>
        <w:rPr>
          <w:sz w:val="24"/>
          <w:szCs w:val="24"/>
          <w:lang w:val="es-ES" w:eastAsia="es-ES"/>
        </w:rPr>
      </w:pPr>
      <w:r>
        <w:rPr>
          <w:sz w:val="24"/>
          <w:szCs w:val="24"/>
          <w:lang w:val="es-ES" w:eastAsia="es-ES"/>
        </w:rPr>
        <w:t>Observa este Tribunal que las argumentaciones presentadas, e incluso su petitoria son más argumentos de</w:t>
      </w:r>
      <w:r>
        <w:rPr>
          <w:sz w:val="24"/>
          <w:szCs w:val="24"/>
          <w:lang w:val="es-ES" w:eastAsia="es-ES"/>
        </w:rPr>
        <w:t xml:space="preserve"> un recurso de Revocatoria o Reposición que de un Recurso de Revisión, el cual es inadmisible, por cuanto de conformidad con la misma Ley Reguladora del Servicio Público de Transporte Remunerado de Personas en Vehículos en la Modalidad de Taxi, No. 7969 de</w:t>
      </w:r>
      <w:r>
        <w:rPr>
          <w:sz w:val="24"/>
          <w:szCs w:val="24"/>
          <w:lang w:val="es-ES" w:eastAsia="es-ES"/>
        </w:rPr>
        <w:t>l 22 de diciembre de 1999 en su artículo 22 "c) Las resoluciones del Tribunal no tendrán más recursos y darán por agotada La vía administrativa"</w:t>
      </w:r>
    </w:p>
    <w:p w:rsidR="00000000" w:rsidRDefault="00B91724">
      <w:pPr>
        <w:kinsoku w:val="0"/>
        <w:overflowPunct w:val="0"/>
        <w:autoSpaceDE/>
        <w:autoSpaceDN/>
        <w:adjustRightInd/>
        <w:spacing w:before="321" w:line="309" w:lineRule="exact"/>
        <w:ind w:left="72" w:right="72"/>
        <w:jc w:val="both"/>
        <w:textAlignment w:val="baseline"/>
        <w:rPr>
          <w:sz w:val="24"/>
          <w:szCs w:val="24"/>
          <w:lang w:val="es-ES" w:eastAsia="es-ES"/>
        </w:rPr>
      </w:pPr>
      <w:r>
        <w:rPr>
          <w:sz w:val="24"/>
          <w:szCs w:val="24"/>
          <w:lang w:val="es-ES" w:eastAsia="es-ES"/>
        </w:rPr>
        <w:t>En síntesis, siendo que el Recurso de Revisión presentado no se ajusta a las disposiciones del artículo 353, de</w:t>
      </w:r>
      <w:r>
        <w:rPr>
          <w:sz w:val="24"/>
          <w:szCs w:val="24"/>
          <w:lang w:val="es-ES" w:eastAsia="es-ES"/>
        </w:rPr>
        <w:t xml:space="preserve"> la Ley General de la Administración Pública, debe rechazarse por improcedente la presente gestión en cuanto a la Resolución de este Tribunal Administrativo TAT-3056-2016 las diez horas con diez minutos del veintinueve de julio del año dos mil dieciséis.</w:t>
      </w:r>
    </w:p>
    <w:p w:rsidR="00000000" w:rsidRDefault="00B91724">
      <w:pPr>
        <w:kinsoku w:val="0"/>
        <w:overflowPunct w:val="0"/>
        <w:autoSpaceDE/>
        <w:autoSpaceDN/>
        <w:adjustRightInd/>
        <w:spacing w:before="327" w:after="1086" w:line="316" w:lineRule="exact"/>
        <w:ind w:left="72" w:right="72"/>
        <w:jc w:val="both"/>
        <w:textAlignment w:val="baseline"/>
        <w:rPr>
          <w:sz w:val="24"/>
          <w:szCs w:val="24"/>
          <w:lang w:val="es-ES" w:eastAsia="es-ES"/>
        </w:rPr>
      </w:pPr>
      <w:r>
        <w:rPr>
          <w:sz w:val="24"/>
          <w:szCs w:val="24"/>
          <w:lang w:val="es-ES" w:eastAsia="es-ES"/>
        </w:rPr>
        <w:t>S</w:t>
      </w:r>
      <w:r>
        <w:rPr>
          <w:sz w:val="24"/>
          <w:szCs w:val="24"/>
          <w:lang w:val="es-ES" w:eastAsia="es-ES"/>
        </w:rPr>
        <w:t>e deniega a su vez el incidente de suspensión del acto administrativo, pues el mismo deviene en improcedente, al no haberse ajustado su recurso a los criterios de admisibilidad ordenados por el artículo 353 párrafo 1) literal a) de la Ley General de la Adm</w:t>
      </w:r>
      <w:r>
        <w:rPr>
          <w:sz w:val="24"/>
          <w:szCs w:val="24"/>
          <w:lang w:val="es-ES" w:eastAsia="es-ES"/>
        </w:rPr>
        <w:t>inistración Pública.</w:t>
      </w:r>
    </w:p>
    <w:p w:rsidR="00000000" w:rsidRDefault="00B91724">
      <w:pPr>
        <w:widowControl/>
        <w:rPr>
          <w:sz w:val="24"/>
          <w:szCs w:val="24"/>
        </w:rPr>
        <w:sectPr w:rsidR="00000000">
          <w:pgSz w:w="12240" w:h="15840"/>
          <w:pgMar w:top="1400" w:right="1663" w:bottom="584" w:left="1577" w:header="720" w:footer="720" w:gutter="0"/>
          <w:cols w:space="720"/>
          <w:noEndnote/>
        </w:sectPr>
      </w:pPr>
    </w:p>
    <w:p w:rsidR="00000000" w:rsidRDefault="00B91724">
      <w:pPr>
        <w:widowControl/>
        <w:rPr>
          <w:sz w:val="24"/>
          <w:szCs w:val="24"/>
        </w:rPr>
        <w:sectPr w:rsidR="00000000">
          <w:type w:val="continuous"/>
          <w:pgSz w:w="12240" w:h="15840"/>
          <w:pgMar w:top="1400" w:right="1766" w:bottom="584" w:left="7594" w:header="720" w:footer="720" w:gutter="0"/>
          <w:cols w:space="720"/>
          <w:noEndnote/>
        </w:sectPr>
      </w:pPr>
    </w:p>
    <w:p w:rsidR="00000000" w:rsidRDefault="00B91724">
      <w:pPr>
        <w:kinsoku w:val="0"/>
        <w:overflowPunct w:val="0"/>
        <w:autoSpaceDE/>
        <w:autoSpaceDN/>
        <w:adjustRightInd/>
        <w:spacing w:after="589" w:line="246" w:lineRule="exact"/>
        <w:jc w:val="center"/>
        <w:textAlignment w:val="baseline"/>
        <w:rPr>
          <w:b/>
          <w:bCs/>
          <w:spacing w:val="16"/>
          <w:sz w:val="21"/>
          <w:szCs w:val="21"/>
          <w:lang w:val="es-ES" w:eastAsia="es-ES"/>
        </w:rPr>
      </w:pPr>
      <w:r>
        <w:rPr>
          <w:b/>
          <w:bCs/>
          <w:spacing w:val="16"/>
          <w:sz w:val="21"/>
          <w:szCs w:val="21"/>
          <w:lang w:val="es-ES" w:eastAsia="es-ES"/>
        </w:rPr>
        <w:lastRenderedPageBreak/>
        <w:t>POR TANTO</w:t>
      </w:r>
    </w:p>
    <w:p w:rsidR="00000000" w:rsidRDefault="00B91724">
      <w:pPr>
        <w:tabs>
          <w:tab w:val="right" w:pos="8856"/>
        </w:tabs>
        <w:kinsoku w:val="0"/>
        <w:overflowPunct w:val="0"/>
        <w:autoSpaceDE/>
        <w:autoSpaceDN/>
        <w:adjustRightInd/>
        <w:spacing w:before="50" w:line="305" w:lineRule="exact"/>
        <w:jc w:val="both"/>
        <w:textAlignment w:val="baseline"/>
        <w:rPr>
          <w:b/>
          <w:bCs/>
          <w:sz w:val="21"/>
          <w:szCs w:val="21"/>
          <w:lang w:val="es-ES" w:eastAsia="es-ES"/>
        </w:rPr>
      </w:pPr>
      <w:r>
        <w:rPr>
          <w:sz w:val="30"/>
          <w:szCs w:val="30"/>
          <w:lang w:val="es-ES" w:eastAsia="es-ES"/>
        </w:rPr>
        <w:t>I.</w:t>
      </w:r>
      <w:r>
        <w:rPr>
          <w:sz w:val="30"/>
          <w:szCs w:val="30"/>
          <w:lang w:val="es-ES" w:eastAsia="es-ES"/>
        </w:rPr>
        <w:tab/>
      </w:r>
      <w:r>
        <w:rPr>
          <w:sz w:val="24"/>
          <w:szCs w:val="24"/>
          <w:lang w:val="es-ES" w:eastAsia="es-ES"/>
        </w:rPr>
        <w:t xml:space="preserve">Se rechaza por </w:t>
      </w:r>
      <w:r>
        <w:rPr>
          <w:b/>
          <w:bCs/>
          <w:sz w:val="21"/>
          <w:szCs w:val="21"/>
          <w:lang w:val="es-ES" w:eastAsia="es-ES"/>
        </w:rPr>
        <w:t xml:space="preserve">IMPROCEDENTE </w:t>
      </w:r>
      <w:r>
        <w:rPr>
          <w:sz w:val="24"/>
          <w:szCs w:val="24"/>
          <w:lang w:val="es-ES" w:eastAsia="es-ES"/>
        </w:rPr>
        <w:t xml:space="preserve">el </w:t>
      </w:r>
      <w:r>
        <w:rPr>
          <w:b/>
          <w:bCs/>
          <w:sz w:val="21"/>
          <w:szCs w:val="21"/>
          <w:lang w:val="es-ES" w:eastAsia="es-ES"/>
        </w:rPr>
        <w:t>RECURSO DE REVISIÓN E INCIDENTES DE</w:t>
      </w:r>
    </w:p>
    <w:p w:rsidR="00000000" w:rsidRDefault="00B91724" w:rsidP="000B1B17">
      <w:pPr>
        <w:kinsoku w:val="0"/>
        <w:overflowPunct w:val="0"/>
        <w:autoSpaceDE/>
        <w:autoSpaceDN/>
        <w:adjustRightInd/>
        <w:spacing w:after="313" w:line="312" w:lineRule="exact"/>
        <w:jc w:val="both"/>
        <w:textAlignment w:val="baseline"/>
        <w:rPr>
          <w:sz w:val="24"/>
          <w:szCs w:val="24"/>
        </w:rPr>
      </w:pPr>
      <w:r>
        <w:rPr>
          <w:b/>
          <w:bCs/>
          <w:sz w:val="21"/>
          <w:szCs w:val="21"/>
          <w:lang w:val="es-ES" w:eastAsia="es-ES"/>
        </w:rPr>
        <w:t xml:space="preserve">NULIDAD ABSOLUTA Y SUSPENSIÓN, </w:t>
      </w:r>
      <w:r>
        <w:rPr>
          <w:sz w:val="24"/>
          <w:szCs w:val="24"/>
          <w:lang w:val="es-ES" w:eastAsia="es-ES"/>
        </w:rPr>
        <w:t xml:space="preserve">interpuesto por </w:t>
      </w:r>
      <w:r>
        <w:rPr>
          <w:b/>
          <w:bCs/>
          <w:sz w:val="21"/>
          <w:szCs w:val="21"/>
          <w:lang w:val="es-ES" w:eastAsia="es-ES"/>
        </w:rPr>
        <w:t xml:space="preserve">KATTIA RAMÍREZ FREER, </w:t>
      </w:r>
      <w:r>
        <w:rPr>
          <w:sz w:val="24"/>
          <w:szCs w:val="24"/>
          <w:lang w:val="es-ES" w:eastAsia="es-ES"/>
        </w:rPr>
        <w:t>cédula de identidad nú</w:t>
      </w:r>
      <w:r>
        <w:rPr>
          <w:sz w:val="24"/>
          <w:szCs w:val="24"/>
          <w:lang w:val="es-ES" w:eastAsia="es-ES"/>
        </w:rPr>
        <w:t xml:space="preserve">mero 1-748-484; en contra, de la Resolución número </w:t>
      </w:r>
      <w:r>
        <w:rPr>
          <w:b/>
          <w:bCs/>
          <w:sz w:val="21"/>
          <w:szCs w:val="21"/>
          <w:lang w:val="es-ES" w:eastAsia="es-ES"/>
        </w:rPr>
        <w:t xml:space="preserve">TAT-3056-2016 las diez horas con diez minutos del veintinueve de julio del año dos mil dieciséis, </w:t>
      </w:r>
      <w:r>
        <w:rPr>
          <w:sz w:val="24"/>
          <w:szCs w:val="24"/>
          <w:lang w:val="es-ES" w:eastAsia="es-ES"/>
        </w:rPr>
        <w:t>del Tribunal Administrativo de Transporte.</w:t>
      </w:r>
      <w:r w:rsidR="000B1B17">
        <w:rPr>
          <w:sz w:val="24"/>
          <w:szCs w:val="24"/>
        </w:rPr>
        <w:t xml:space="preserve"> </w:t>
      </w:r>
    </w:p>
    <w:p w:rsidR="00000000" w:rsidRDefault="00B91724">
      <w:pPr>
        <w:widowControl/>
        <w:rPr>
          <w:sz w:val="24"/>
          <w:szCs w:val="24"/>
        </w:rPr>
      </w:pPr>
    </w:p>
    <w:p w:rsidR="000B1B17" w:rsidRDefault="000B1B17">
      <w:pPr>
        <w:widowControl/>
        <w:rPr>
          <w:sz w:val="24"/>
          <w:szCs w:val="24"/>
        </w:rPr>
      </w:pPr>
    </w:p>
    <w:p w:rsidR="000B1B17" w:rsidRPr="008F6494" w:rsidRDefault="000B1B17" w:rsidP="000B1B17">
      <w:pPr>
        <w:pStyle w:val="Prrafodelista"/>
        <w:kinsoku w:val="0"/>
        <w:overflowPunct w:val="0"/>
        <w:autoSpaceDE/>
        <w:autoSpaceDN/>
        <w:adjustRightInd/>
        <w:spacing w:before="100" w:beforeAutospacing="1" w:line="808" w:lineRule="exact"/>
        <w:ind w:left="851"/>
        <w:jc w:val="center"/>
        <w:textAlignment w:val="baseline"/>
        <w:rPr>
          <w:rStyle w:val="CharacterStyle1"/>
          <w:b/>
          <w:sz w:val="24"/>
          <w:szCs w:val="24"/>
          <w:lang w:eastAsia="en-US"/>
        </w:rPr>
      </w:pPr>
      <w:r w:rsidRPr="008F6494">
        <w:rPr>
          <w:rStyle w:val="CharacterStyle1"/>
          <w:iCs/>
          <w:spacing w:val="5"/>
          <w:sz w:val="26"/>
          <w:szCs w:val="26"/>
        </w:rPr>
        <w:t>Lic. Carlos Miguel Portuguez Méndez</w:t>
      </w:r>
    </w:p>
    <w:p w:rsidR="000B1B17" w:rsidRPr="008F6494" w:rsidRDefault="000B1B17" w:rsidP="000B1B17">
      <w:pPr>
        <w:pStyle w:val="Prrafodelista"/>
        <w:kinsoku w:val="0"/>
        <w:overflowPunct w:val="0"/>
        <w:autoSpaceDE/>
        <w:autoSpaceDN/>
        <w:adjustRightInd/>
        <w:spacing w:before="100" w:beforeAutospacing="1"/>
        <w:ind w:left="851"/>
        <w:jc w:val="center"/>
        <w:textAlignment w:val="baseline"/>
        <w:rPr>
          <w:rStyle w:val="CharacterStyle1"/>
          <w:b/>
          <w:iCs/>
          <w:spacing w:val="5"/>
          <w:sz w:val="26"/>
          <w:szCs w:val="26"/>
        </w:rPr>
      </w:pPr>
      <w:r w:rsidRPr="008F6494">
        <w:rPr>
          <w:rStyle w:val="CharacterStyle1"/>
          <w:b/>
          <w:iCs/>
          <w:spacing w:val="5"/>
          <w:sz w:val="26"/>
          <w:szCs w:val="26"/>
        </w:rPr>
        <w:t>Presidente</w:t>
      </w:r>
    </w:p>
    <w:p w:rsidR="000B1B17" w:rsidRPr="00AE0D42" w:rsidRDefault="000B1B17" w:rsidP="000B1B17">
      <w:pPr>
        <w:pStyle w:val="Style1"/>
        <w:kinsoku w:val="0"/>
        <w:overflowPunct w:val="0"/>
        <w:autoSpaceDE/>
        <w:autoSpaceDN/>
        <w:adjustRightInd/>
        <w:spacing w:before="100" w:beforeAutospacing="1"/>
        <w:ind w:left="851"/>
        <w:jc w:val="center"/>
        <w:textAlignment w:val="baseline"/>
        <w:rPr>
          <w:rStyle w:val="CharacterStyle1"/>
          <w:b/>
          <w:iCs/>
          <w:spacing w:val="5"/>
          <w:sz w:val="26"/>
          <w:szCs w:val="26"/>
        </w:rPr>
      </w:pPr>
    </w:p>
    <w:p w:rsidR="000B1B17" w:rsidRPr="008F6494" w:rsidRDefault="000B1B17" w:rsidP="000B1B17">
      <w:pPr>
        <w:pStyle w:val="Prrafodelista"/>
        <w:kinsoku w:val="0"/>
        <w:overflowPunct w:val="0"/>
        <w:autoSpaceDE/>
        <w:autoSpaceDN/>
        <w:adjustRightInd/>
        <w:ind w:left="851" w:right="144"/>
        <w:jc w:val="center"/>
        <w:textAlignment w:val="baseline"/>
        <w:rPr>
          <w:rStyle w:val="CharacterStyle1"/>
          <w:iCs/>
          <w:spacing w:val="5"/>
          <w:sz w:val="26"/>
          <w:szCs w:val="26"/>
        </w:rPr>
      </w:pPr>
      <w:r w:rsidRPr="008F6494">
        <w:rPr>
          <w:rStyle w:val="CharacterStyle1"/>
          <w:iCs/>
          <w:spacing w:val="5"/>
          <w:sz w:val="26"/>
          <w:szCs w:val="26"/>
        </w:rPr>
        <w:t>Licda. Marta Luz Pérez Peláez            Lic. Mario Quesada Aguirre</w:t>
      </w:r>
    </w:p>
    <w:p w:rsidR="000B1B17" w:rsidRPr="008F6494" w:rsidRDefault="000B1B17" w:rsidP="000B1B17">
      <w:pPr>
        <w:pStyle w:val="Prrafodelista"/>
        <w:kinsoku w:val="0"/>
        <w:overflowPunct w:val="0"/>
        <w:autoSpaceDE/>
        <w:autoSpaceDN/>
        <w:adjustRightInd/>
        <w:spacing w:before="307" w:after="239" w:line="294" w:lineRule="exact"/>
        <w:ind w:left="851" w:right="72"/>
        <w:jc w:val="center"/>
        <w:textAlignment w:val="baseline"/>
        <w:rPr>
          <w:b/>
          <w:bCs/>
          <w:i/>
          <w:iCs/>
          <w:sz w:val="22"/>
          <w:szCs w:val="22"/>
          <w:lang w:val="es-ES" w:eastAsia="es-ES"/>
        </w:rPr>
      </w:pPr>
      <w:r w:rsidRPr="008F6494">
        <w:rPr>
          <w:rStyle w:val="CharacterStyle1"/>
          <w:b/>
          <w:iCs/>
          <w:spacing w:val="5"/>
          <w:sz w:val="26"/>
          <w:szCs w:val="26"/>
        </w:rPr>
        <w:t>Jueza</w:t>
      </w:r>
      <w:r w:rsidRPr="008F6494">
        <w:rPr>
          <w:rStyle w:val="CharacterStyle1"/>
          <w:b/>
          <w:iCs/>
          <w:spacing w:val="5"/>
          <w:sz w:val="26"/>
          <w:szCs w:val="26"/>
        </w:rPr>
        <w:tab/>
      </w:r>
      <w:r w:rsidRPr="008F6494">
        <w:rPr>
          <w:rStyle w:val="CharacterStyle1"/>
          <w:b/>
          <w:iCs/>
          <w:spacing w:val="5"/>
          <w:sz w:val="26"/>
          <w:szCs w:val="26"/>
        </w:rPr>
        <w:tab/>
      </w:r>
      <w:r w:rsidRPr="008F6494">
        <w:rPr>
          <w:rStyle w:val="CharacterStyle1"/>
          <w:b/>
          <w:iCs/>
          <w:spacing w:val="5"/>
          <w:sz w:val="26"/>
          <w:szCs w:val="26"/>
        </w:rPr>
        <w:tab/>
        <w:t xml:space="preserve">                             Juez</w:t>
      </w:r>
    </w:p>
    <w:p w:rsidR="000B1B17" w:rsidRDefault="000B1B17">
      <w:pPr>
        <w:widowControl/>
        <w:rPr>
          <w:sz w:val="24"/>
          <w:szCs w:val="24"/>
        </w:rPr>
        <w:sectPr w:rsidR="000B1B17">
          <w:pgSz w:w="12240" w:h="15840"/>
          <w:pgMar w:top="1800" w:right="1698" w:bottom="564" w:left="1642" w:header="720" w:footer="720" w:gutter="0"/>
          <w:cols w:space="720"/>
          <w:noEndnote/>
        </w:sectPr>
      </w:pPr>
      <w:bookmarkStart w:id="0" w:name="_GoBack"/>
      <w:bookmarkEnd w:id="0"/>
    </w:p>
    <w:p w:rsidR="00B91724" w:rsidRDefault="00B91724" w:rsidP="000B1B17">
      <w:pPr>
        <w:tabs>
          <w:tab w:val="right" w:pos="2808"/>
        </w:tabs>
        <w:kinsoku w:val="0"/>
        <w:overflowPunct w:val="0"/>
        <w:autoSpaceDE/>
        <w:autoSpaceDN/>
        <w:adjustRightInd/>
        <w:spacing w:line="245" w:lineRule="exact"/>
        <w:textAlignment w:val="baseline"/>
        <w:rPr>
          <w:b/>
          <w:bCs/>
          <w:sz w:val="21"/>
          <w:szCs w:val="21"/>
          <w:lang w:val="es-ES" w:eastAsia="es-ES"/>
        </w:rPr>
      </w:pPr>
    </w:p>
    <w:sectPr w:rsidR="00B91724">
      <w:type w:val="continuous"/>
      <w:pgSz w:w="12240" w:h="15840"/>
      <w:pgMar w:top="1800" w:right="1786" w:bottom="564" w:left="757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1C5A"/>
    <w:multiLevelType w:val="singleLevel"/>
    <w:tmpl w:val="68ABDCAE"/>
    <w:lvl w:ilvl="0">
      <w:start w:val="1"/>
      <w:numFmt w:val="lowerLetter"/>
      <w:lvlText w:val="%1)"/>
      <w:lvlJc w:val="left"/>
      <w:pPr>
        <w:tabs>
          <w:tab w:val="num" w:pos="1080"/>
        </w:tabs>
        <w:ind w:left="864"/>
      </w:pPr>
      <w:rPr>
        <w:i/>
        <w:iCs/>
        <w:snapToGrid/>
        <w:sz w:val="20"/>
        <w:szCs w:val="20"/>
      </w:rPr>
    </w:lvl>
  </w:abstractNum>
  <w:abstractNum w:abstractNumId="1" w15:restartNumberingAfterBreak="0">
    <w:nsid w:val="0174EA74"/>
    <w:multiLevelType w:val="singleLevel"/>
    <w:tmpl w:val="10141B0A"/>
    <w:lvl w:ilvl="0">
      <w:start w:val="1"/>
      <w:numFmt w:val="upperLetter"/>
      <w:lvlText w:val="%1.-"/>
      <w:lvlJc w:val="left"/>
      <w:pPr>
        <w:tabs>
          <w:tab w:val="num" w:pos="1368"/>
        </w:tabs>
        <w:ind w:left="864"/>
      </w:pPr>
      <w:rPr>
        <w:b/>
        <w:bCs/>
        <w:snapToGrid/>
        <w:sz w:val="24"/>
        <w:szCs w:val="24"/>
      </w:rPr>
    </w:lvl>
  </w:abstractNum>
  <w:abstractNum w:abstractNumId="2" w15:restartNumberingAfterBreak="0">
    <w:nsid w:val="01B15219"/>
    <w:multiLevelType w:val="singleLevel"/>
    <w:tmpl w:val="53E52B51"/>
    <w:lvl w:ilvl="0">
      <w:numFmt w:val="bullet"/>
      <w:lvlText w:val="-"/>
      <w:lvlJc w:val="left"/>
      <w:pPr>
        <w:tabs>
          <w:tab w:val="num" w:pos="432"/>
        </w:tabs>
        <w:ind w:left="432" w:hanging="360"/>
      </w:pPr>
      <w:rPr>
        <w:rFonts w:ascii="Symbol" w:hAnsi="Symbol" w:cs="Symbol"/>
        <w:snapToGrid/>
        <w:sz w:val="22"/>
        <w:szCs w:val="22"/>
      </w:rPr>
    </w:lvl>
  </w:abstractNum>
  <w:num w:numId="1">
    <w:abstractNumId w:val="1"/>
  </w:num>
  <w:num w:numId="2">
    <w:abstractNumId w:val="1"/>
    <w:lvlOverride w:ilvl="0">
      <w:lvl w:ilvl="0">
        <w:numFmt w:val="upperLetter"/>
        <w:lvlText w:val="%1.-"/>
        <w:lvlJc w:val="left"/>
        <w:pPr>
          <w:tabs>
            <w:tab w:val="num" w:pos="1224"/>
          </w:tabs>
          <w:ind w:left="864"/>
        </w:pPr>
        <w:rPr>
          <w:b/>
          <w:bCs/>
          <w:snapToGrid/>
          <w:sz w:val="24"/>
          <w:szCs w:val="24"/>
        </w:rPr>
      </w:lvl>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183"/>
    <w:rsid w:val="000B1B17"/>
    <w:rsid w:val="00337183"/>
    <w:rsid w:val="00B9172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ECCE0B"/>
  <w14:defaultImageDpi w14:val="0"/>
  <w15:docId w15:val="{A16096E8-2823-4352-A66E-5F9A75AC1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0B1B17"/>
    <w:rPr>
      <w:lang w:val="es-CR"/>
    </w:rPr>
  </w:style>
  <w:style w:type="character" w:customStyle="1" w:styleId="CharacterStyle1">
    <w:name w:val="Character Style 1"/>
    <w:uiPriority w:val="99"/>
    <w:rsid w:val="000B1B17"/>
    <w:rPr>
      <w:sz w:val="20"/>
    </w:rPr>
  </w:style>
  <w:style w:type="paragraph" w:styleId="Prrafodelista">
    <w:name w:val="List Paragraph"/>
    <w:basedOn w:val="Normal"/>
    <w:uiPriority w:val="34"/>
    <w:qFormat/>
    <w:rsid w:val="000B1B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9BB53-7E63-42D7-B2FA-A75D597B1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4384</Words>
  <Characters>24118</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2016-11-21T18:04:00Z</dcterms:created>
  <dcterms:modified xsi:type="dcterms:W3CDTF">2016-11-21T18:04:00Z</dcterms:modified>
</cp:coreProperties>
</file>